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F16A" w14:textId="77777777" w:rsidR="00440283" w:rsidRDefault="00440283" w:rsidP="009D5D6C">
      <w:pPr>
        <w:bidi/>
        <w:spacing w:after="0" w:line="240" w:lineRule="auto"/>
        <w:jc w:val="both"/>
        <w:rPr>
          <w:rFonts w:ascii="Sakkal Majalla" w:hAnsi="Sakkal Majalla" w:cs="Sakkal Majalla"/>
          <w:sz w:val="32"/>
          <w:szCs w:val="32"/>
          <w:rtl/>
        </w:rPr>
      </w:pPr>
    </w:p>
    <w:p w14:paraId="424BF16B" w14:textId="77777777" w:rsidR="009D5D6C" w:rsidRDefault="009D5D6C" w:rsidP="009D5D6C">
      <w:pPr>
        <w:bidi/>
        <w:spacing w:after="0" w:line="240" w:lineRule="auto"/>
        <w:jc w:val="both"/>
        <w:rPr>
          <w:rFonts w:ascii="Sakkal Majalla" w:hAnsi="Sakkal Majalla" w:cs="Sakkal Majalla"/>
          <w:sz w:val="32"/>
          <w:szCs w:val="32"/>
          <w:rtl/>
        </w:rPr>
      </w:pPr>
    </w:p>
    <w:p w14:paraId="424BF16C" w14:textId="77777777" w:rsidR="009D5D6C" w:rsidRDefault="009D5D6C" w:rsidP="009D5D6C">
      <w:pPr>
        <w:bidi/>
        <w:spacing w:after="0" w:line="240" w:lineRule="auto"/>
        <w:jc w:val="both"/>
        <w:rPr>
          <w:rFonts w:ascii="Sakkal Majalla" w:hAnsi="Sakkal Majalla" w:cs="Sakkal Majalla" w:hint="cs"/>
          <w:sz w:val="32"/>
          <w:szCs w:val="32"/>
          <w:rtl/>
        </w:rPr>
      </w:pPr>
    </w:p>
    <w:p w14:paraId="424BF16D" w14:textId="77777777" w:rsidR="009D5D6C" w:rsidRDefault="009D5D6C" w:rsidP="009D5D6C">
      <w:pPr>
        <w:bidi/>
        <w:spacing w:after="0" w:line="240" w:lineRule="auto"/>
        <w:jc w:val="both"/>
        <w:rPr>
          <w:rFonts w:ascii="Sakkal Majalla" w:hAnsi="Sakkal Majalla" w:cs="Sakkal Majalla" w:hint="cs"/>
          <w:sz w:val="32"/>
          <w:szCs w:val="32"/>
          <w:rtl/>
        </w:rPr>
      </w:pPr>
    </w:p>
    <w:p w14:paraId="424BF16E" w14:textId="77777777" w:rsidR="009D5D6C" w:rsidRDefault="009D5D6C" w:rsidP="009D5D6C">
      <w:pPr>
        <w:bidi/>
        <w:spacing w:after="0" w:line="240" w:lineRule="auto"/>
        <w:jc w:val="both"/>
        <w:rPr>
          <w:rFonts w:ascii="Sakkal Majalla" w:hAnsi="Sakkal Majalla" w:cs="Sakkal Majalla"/>
          <w:sz w:val="32"/>
          <w:szCs w:val="32"/>
          <w:rtl/>
        </w:rPr>
      </w:pPr>
    </w:p>
    <w:p w14:paraId="424BF16F" w14:textId="77777777" w:rsidR="009D5D6C" w:rsidRDefault="009D5D6C" w:rsidP="009D5D6C">
      <w:pPr>
        <w:bidi/>
        <w:spacing w:after="0" w:line="240" w:lineRule="auto"/>
        <w:jc w:val="both"/>
        <w:rPr>
          <w:rFonts w:ascii="Sakkal Majalla" w:hAnsi="Sakkal Majalla" w:cs="Sakkal Majalla"/>
          <w:sz w:val="32"/>
          <w:szCs w:val="32"/>
          <w:rtl/>
        </w:rPr>
      </w:pPr>
    </w:p>
    <w:p w14:paraId="424BF170" w14:textId="77777777" w:rsidR="009D5D6C" w:rsidRDefault="009D5D6C" w:rsidP="009D5D6C">
      <w:pPr>
        <w:bidi/>
        <w:spacing w:after="0" w:line="240" w:lineRule="auto"/>
        <w:jc w:val="both"/>
        <w:rPr>
          <w:rFonts w:ascii="Sakkal Majalla" w:hAnsi="Sakkal Majalla" w:cs="Sakkal Majalla"/>
          <w:sz w:val="32"/>
          <w:szCs w:val="32"/>
          <w:rtl/>
        </w:rPr>
      </w:pPr>
    </w:p>
    <w:p w14:paraId="424BF171" w14:textId="77777777" w:rsidR="009D5D6C" w:rsidRDefault="009D5D6C" w:rsidP="009D5D6C">
      <w:pPr>
        <w:bidi/>
        <w:spacing w:after="0" w:line="240" w:lineRule="auto"/>
        <w:jc w:val="both"/>
        <w:rPr>
          <w:rFonts w:ascii="Sakkal Majalla" w:hAnsi="Sakkal Majalla" w:cs="Sakkal Majalla"/>
          <w:sz w:val="32"/>
          <w:szCs w:val="32"/>
          <w:rtl/>
        </w:rPr>
      </w:pPr>
    </w:p>
    <w:p w14:paraId="424BF172" w14:textId="77777777" w:rsidR="009D5D6C" w:rsidRDefault="009D5D6C" w:rsidP="009D5D6C">
      <w:pPr>
        <w:bidi/>
        <w:spacing w:after="0" w:line="240" w:lineRule="auto"/>
        <w:jc w:val="both"/>
        <w:rPr>
          <w:rFonts w:ascii="Sakkal Majalla" w:hAnsi="Sakkal Majalla" w:cs="Sakkal Majalla"/>
          <w:sz w:val="32"/>
          <w:szCs w:val="32"/>
          <w:rtl/>
        </w:rPr>
      </w:pPr>
    </w:p>
    <w:p w14:paraId="424BF173" w14:textId="77777777" w:rsidR="009D5D6C" w:rsidRDefault="009D5D6C" w:rsidP="009D5D6C">
      <w:pPr>
        <w:bidi/>
        <w:spacing w:after="0" w:line="240" w:lineRule="auto"/>
        <w:jc w:val="both"/>
        <w:rPr>
          <w:rFonts w:ascii="Sakkal Majalla" w:hAnsi="Sakkal Majalla" w:cs="Sakkal Majalla"/>
          <w:sz w:val="32"/>
          <w:szCs w:val="32"/>
          <w:rtl/>
        </w:rPr>
      </w:pPr>
    </w:p>
    <w:p w14:paraId="424BF174" w14:textId="77777777" w:rsidR="009D5D6C" w:rsidRPr="00702960" w:rsidRDefault="009D5D6C" w:rsidP="00D87DBD">
      <w:pPr>
        <w:bidi/>
        <w:spacing w:after="0" w:line="240" w:lineRule="auto"/>
        <w:jc w:val="center"/>
        <w:rPr>
          <w:rFonts w:ascii="Sakkal Majalla" w:hAnsi="Sakkal Majalla" w:cs="PT Bold Heading"/>
          <w:sz w:val="32"/>
          <w:szCs w:val="32"/>
          <w:rtl/>
        </w:rPr>
      </w:pPr>
      <w:r w:rsidRPr="00702960">
        <w:rPr>
          <w:rFonts w:ascii="Sakkal Majalla" w:hAnsi="Sakkal Majalla" w:cs="PT Bold Heading" w:hint="cs"/>
          <w:sz w:val="32"/>
          <w:szCs w:val="32"/>
          <w:rtl/>
        </w:rPr>
        <w:t xml:space="preserve">سياسات وإجراءات مكافحة </w:t>
      </w:r>
      <w:r w:rsidR="00702960" w:rsidRPr="00702960">
        <w:rPr>
          <w:rFonts w:ascii="Sakkal Majalla" w:hAnsi="Sakkal Majalla" w:cs="PT Bold Heading" w:hint="cs"/>
          <w:sz w:val="32"/>
          <w:szCs w:val="32"/>
          <w:rtl/>
        </w:rPr>
        <w:t xml:space="preserve">غسل الأموال </w:t>
      </w:r>
    </w:p>
    <w:p w14:paraId="424BF175" w14:textId="739F92FF" w:rsidR="009D5D6C" w:rsidRPr="00702960" w:rsidRDefault="009D5D6C" w:rsidP="009D5D6C">
      <w:pPr>
        <w:bidi/>
        <w:spacing w:after="0" w:line="240" w:lineRule="auto"/>
        <w:jc w:val="center"/>
        <w:rPr>
          <w:rFonts w:ascii="Sakkal Majalla" w:hAnsi="Sakkal Majalla" w:cs="PT Bold Heading"/>
          <w:sz w:val="32"/>
          <w:szCs w:val="32"/>
          <w:rtl/>
        </w:rPr>
      </w:pPr>
      <w:r w:rsidRPr="00702960">
        <w:rPr>
          <w:rFonts w:ascii="Sakkal Majalla" w:hAnsi="Sakkal Majalla" w:cs="PT Bold Heading" w:hint="cs"/>
          <w:sz w:val="32"/>
          <w:szCs w:val="32"/>
          <w:rtl/>
        </w:rPr>
        <w:t xml:space="preserve">لجمعية </w:t>
      </w:r>
      <w:r w:rsidR="00964AFD" w:rsidRPr="00702960">
        <w:rPr>
          <w:rFonts w:ascii="Sakkal Majalla" w:hAnsi="Sakkal Majalla" w:cs="PT Bold Heading" w:hint="cs"/>
          <w:sz w:val="32"/>
          <w:szCs w:val="32"/>
          <w:rtl/>
        </w:rPr>
        <w:t>الخير</w:t>
      </w:r>
      <w:r w:rsidR="00964AFD">
        <w:rPr>
          <w:rFonts w:ascii="Sakkal Majalla" w:hAnsi="Sakkal Majalla" w:cs="PT Bold Heading" w:hint="cs"/>
          <w:sz w:val="32"/>
          <w:szCs w:val="32"/>
          <w:rtl/>
        </w:rPr>
        <w:t xml:space="preserve"> لكبا</w:t>
      </w:r>
      <w:r w:rsidR="00964AFD">
        <w:rPr>
          <w:rFonts w:ascii="Sakkal Majalla" w:hAnsi="Sakkal Majalla" w:cs="PT Bold Heading" w:hint="eastAsia"/>
          <w:sz w:val="32"/>
          <w:szCs w:val="32"/>
          <w:rtl/>
        </w:rPr>
        <w:t>ر</w:t>
      </w:r>
      <w:r w:rsidR="00964AFD">
        <w:rPr>
          <w:rFonts w:ascii="Sakkal Majalla" w:hAnsi="Sakkal Majalla" w:cs="PT Bold Heading" w:hint="cs"/>
          <w:sz w:val="32"/>
          <w:szCs w:val="32"/>
          <w:rtl/>
        </w:rPr>
        <w:t xml:space="preserve"> السن</w:t>
      </w:r>
    </w:p>
    <w:p w14:paraId="424BF176" w14:textId="77777777" w:rsidR="009D5D6C" w:rsidRDefault="009D5D6C" w:rsidP="009D5D6C">
      <w:pPr>
        <w:bidi/>
        <w:spacing w:after="0" w:line="240" w:lineRule="auto"/>
        <w:jc w:val="both"/>
        <w:rPr>
          <w:rFonts w:ascii="Sakkal Majalla" w:hAnsi="Sakkal Majalla" w:cs="Sakkal Majalla"/>
          <w:sz w:val="32"/>
          <w:szCs w:val="32"/>
          <w:rtl/>
        </w:rPr>
      </w:pPr>
    </w:p>
    <w:p w14:paraId="424BF177" w14:textId="77777777" w:rsidR="009D5D6C" w:rsidRDefault="009D5D6C" w:rsidP="009D5D6C">
      <w:pPr>
        <w:bidi/>
        <w:spacing w:after="0" w:line="240" w:lineRule="auto"/>
        <w:jc w:val="both"/>
        <w:rPr>
          <w:rFonts w:ascii="Sakkal Majalla" w:hAnsi="Sakkal Majalla" w:cs="Sakkal Majalla"/>
          <w:sz w:val="32"/>
          <w:szCs w:val="32"/>
          <w:rtl/>
        </w:rPr>
      </w:pPr>
    </w:p>
    <w:p w14:paraId="424BF178" w14:textId="77777777" w:rsidR="009D5D6C" w:rsidRDefault="009D5D6C" w:rsidP="009D5D6C">
      <w:pPr>
        <w:bidi/>
        <w:spacing w:after="0" w:line="240" w:lineRule="auto"/>
        <w:jc w:val="both"/>
        <w:rPr>
          <w:rFonts w:ascii="Sakkal Majalla" w:hAnsi="Sakkal Majalla" w:cs="Sakkal Majalla"/>
          <w:sz w:val="32"/>
          <w:szCs w:val="32"/>
          <w:rtl/>
        </w:rPr>
      </w:pPr>
    </w:p>
    <w:p w14:paraId="424BF179" w14:textId="77777777" w:rsidR="009D5D6C" w:rsidRDefault="009D5D6C" w:rsidP="009D5D6C">
      <w:pPr>
        <w:bidi/>
        <w:spacing w:after="0" w:line="240" w:lineRule="auto"/>
        <w:jc w:val="both"/>
        <w:rPr>
          <w:rFonts w:ascii="Sakkal Majalla" w:hAnsi="Sakkal Majalla" w:cs="Sakkal Majalla"/>
          <w:sz w:val="32"/>
          <w:szCs w:val="32"/>
          <w:rtl/>
        </w:rPr>
      </w:pPr>
    </w:p>
    <w:p w14:paraId="424BF17A" w14:textId="77777777" w:rsidR="009D5D6C" w:rsidRDefault="009D5D6C" w:rsidP="009D5D6C">
      <w:pPr>
        <w:bidi/>
        <w:spacing w:after="0" w:line="240" w:lineRule="auto"/>
        <w:jc w:val="both"/>
        <w:rPr>
          <w:rFonts w:ascii="Sakkal Majalla" w:hAnsi="Sakkal Majalla" w:cs="Sakkal Majalla"/>
          <w:sz w:val="32"/>
          <w:szCs w:val="32"/>
          <w:rtl/>
        </w:rPr>
      </w:pPr>
    </w:p>
    <w:p w14:paraId="424BF17B" w14:textId="77777777" w:rsidR="009D5D6C" w:rsidRDefault="009D5D6C" w:rsidP="009D5D6C">
      <w:pPr>
        <w:bidi/>
        <w:spacing w:after="0" w:line="240" w:lineRule="auto"/>
        <w:jc w:val="both"/>
        <w:rPr>
          <w:rFonts w:ascii="Sakkal Majalla" w:hAnsi="Sakkal Majalla" w:cs="Sakkal Majalla"/>
          <w:sz w:val="32"/>
          <w:szCs w:val="32"/>
          <w:rtl/>
        </w:rPr>
      </w:pPr>
    </w:p>
    <w:p w14:paraId="424BF17C" w14:textId="77777777" w:rsidR="009D5D6C" w:rsidRDefault="009D5D6C" w:rsidP="009D5D6C">
      <w:pPr>
        <w:bidi/>
        <w:spacing w:after="0" w:line="240" w:lineRule="auto"/>
        <w:jc w:val="both"/>
        <w:rPr>
          <w:rFonts w:ascii="Sakkal Majalla" w:hAnsi="Sakkal Majalla" w:cs="Sakkal Majalla"/>
          <w:sz w:val="32"/>
          <w:szCs w:val="32"/>
          <w:rtl/>
        </w:rPr>
      </w:pPr>
    </w:p>
    <w:p w14:paraId="424BF17D" w14:textId="77777777" w:rsidR="009D5D6C" w:rsidRDefault="009D5D6C" w:rsidP="009D5D6C">
      <w:pPr>
        <w:bidi/>
        <w:spacing w:after="0" w:line="240" w:lineRule="auto"/>
        <w:jc w:val="both"/>
        <w:rPr>
          <w:rFonts w:ascii="Sakkal Majalla" w:hAnsi="Sakkal Majalla" w:cs="Sakkal Majalla"/>
          <w:sz w:val="32"/>
          <w:szCs w:val="32"/>
          <w:rtl/>
        </w:rPr>
      </w:pPr>
    </w:p>
    <w:p w14:paraId="424BF17E" w14:textId="77777777" w:rsidR="009D5D6C" w:rsidRDefault="009D5D6C" w:rsidP="009D5D6C">
      <w:pPr>
        <w:bidi/>
        <w:spacing w:after="0" w:line="240" w:lineRule="auto"/>
        <w:jc w:val="both"/>
        <w:rPr>
          <w:rFonts w:ascii="Sakkal Majalla" w:hAnsi="Sakkal Majalla" w:cs="Sakkal Majalla"/>
          <w:sz w:val="32"/>
          <w:szCs w:val="32"/>
          <w:rtl/>
        </w:rPr>
      </w:pPr>
    </w:p>
    <w:p w14:paraId="424BF17F" w14:textId="77777777" w:rsidR="009D5D6C" w:rsidRDefault="009D5D6C" w:rsidP="009D5D6C">
      <w:pPr>
        <w:bidi/>
        <w:spacing w:after="0" w:line="240" w:lineRule="auto"/>
        <w:jc w:val="both"/>
        <w:rPr>
          <w:rFonts w:ascii="Sakkal Majalla" w:hAnsi="Sakkal Majalla" w:cs="Sakkal Majalla"/>
          <w:sz w:val="32"/>
          <w:szCs w:val="32"/>
          <w:rtl/>
        </w:rPr>
      </w:pPr>
    </w:p>
    <w:p w14:paraId="424BF180" w14:textId="77777777" w:rsidR="009D5D6C" w:rsidRDefault="009D5D6C" w:rsidP="009D5D6C">
      <w:pPr>
        <w:bidi/>
        <w:spacing w:after="0" w:line="240" w:lineRule="auto"/>
        <w:jc w:val="both"/>
        <w:rPr>
          <w:rFonts w:ascii="Sakkal Majalla" w:hAnsi="Sakkal Majalla" w:cs="Sakkal Majalla"/>
          <w:sz w:val="32"/>
          <w:szCs w:val="32"/>
          <w:rtl/>
        </w:rPr>
      </w:pPr>
    </w:p>
    <w:p w14:paraId="424BF181" w14:textId="77777777" w:rsidR="009D5D6C" w:rsidRDefault="009D5D6C" w:rsidP="009D5D6C">
      <w:pPr>
        <w:bidi/>
        <w:spacing w:after="0" w:line="240" w:lineRule="auto"/>
        <w:jc w:val="both"/>
        <w:rPr>
          <w:rFonts w:ascii="Sakkal Majalla" w:hAnsi="Sakkal Majalla" w:cs="Sakkal Majalla"/>
          <w:sz w:val="32"/>
          <w:szCs w:val="32"/>
          <w:rtl/>
        </w:rPr>
      </w:pPr>
    </w:p>
    <w:p w14:paraId="424BF182" w14:textId="77777777" w:rsidR="009D5D6C" w:rsidRDefault="009D5D6C" w:rsidP="009D5D6C">
      <w:pPr>
        <w:bidi/>
        <w:spacing w:after="0" w:line="240" w:lineRule="auto"/>
        <w:jc w:val="both"/>
        <w:rPr>
          <w:rFonts w:ascii="Sakkal Majalla" w:hAnsi="Sakkal Majalla" w:cs="Sakkal Majalla"/>
          <w:sz w:val="32"/>
          <w:szCs w:val="32"/>
          <w:rtl/>
        </w:rPr>
      </w:pPr>
    </w:p>
    <w:p w14:paraId="424BF183" w14:textId="77777777" w:rsidR="009D5D6C" w:rsidRPr="00702960" w:rsidRDefault="009D5D6C" w:rsidP="009D5D6C">
      <w:pPr>
        <w:bidi/>
        <w:spacing w:after="0" w:line="240" w:lineRule="auto"/>
        <w:jc w:val="both"/>
        <w:rPr>
          <w:rFonts w:ascii="Sakkal Majalla" w:hAnsi="Sakkal Majalla" w:cs="Sakkal Majalla"/>
          <w:sz w:val="14"/>
          <w:szCs w:val="14"/>
          <w:rtl/>
        </w:rPr>
      </w:pPr>
    </w:p>
    <w:p w14:paraId="424BF184" w14:textId="77777777" w:rsidR="009D5D6C" w:rsidRPr="00702960" w:rsidRDefault="009D5D6C"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تمهيد:</w:t>
      </w:r>
    </w:p>
    <w:p w14:paraId="424BF185" w14:textId="0AF24EB2" w:rsidR="009D5D6C" w:rsidRPr="00702960" w:rsidRDefault="009D5D6C" w:rsidP="00D87DBD">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جمعية الخير</w:t>
      </w:r>
      <w:r w:rsidR="00F16CA4">
        <w:rPr>
          <w:rFonts w:ascii="Sakkal Majalla" w:hAnsi="Sakkal Majalla" w:cs="Sakkal Majalla" w:hint="cs"/>
          <w:sz w:val="36"/>
          <w:szCs w:val="36"/>
          <w:rtl/>
        </w:rPr>
        <w:t xml:space="preserve"> لكبار السن</w:t>
      </w:r>
      <w:r w:rsidRPr="00702960">
        <w:rPr>
          <w:rFonts w:ascii="Sakkal Majalla" w:hAnsi="Sakkal Majalla" w:cs="Sakkal Majalla" w:hint="cs"/>
          <w:sz w:val="36"/>
          <w:szCs w:val="36"/>
          <w:rtl/>
        </w:rPr>
        <w:t xml:space="preserve"> تعي أهمية مكافحة غسل الأموال ، وتطبق قوانين وأنظمة المملكة العربية السعودية والممارسات الدولية</w:t>
      </w:r>
      <w:r w:rsidR="00A47951" w:rsidRPr="00702960">
        <w:rPr>
          <w:rFonts w:ascii="Sakkal Majalla" w:hAnsi="Sakkal Majalla" w:cs="Sakkal Majalla" w:hint="cs"/>
          <w:sz w:val="36"/>
          <w:szCs w:val="36"/>
          <w:rtl/>
        </w:rPr>
        <w:t xml:space="preserve"> المثلى.</w:t>
      </w:r>
    </w:p>
    <w:p w14:paraId="424BF186" w14:textId="77777777" w:rsidR="00A47951" w:rsidRPr="00702960" w:rsidRDefault="00A47951" w:rsidP="00195E78">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 xml:space="preserve">وتطبق الجمعية </w:t>
      </w:r>
      <w:r w:rsidRPr="00702960">
        <w:rPr>
          <w:rFonts w:ascii="Sakkal Majalla" w:hAnsi="Sakkal Majalla" w:cs="Sakkal Majalla"/>
          <w:sz w:val="36"/>
          <w:szCs w:val="36"/>
          <w:rtl/>
        </w:rPr>
        <w:t>نظام مكافحة غسل الأموال</w:t>
      </w:r>
      <w:r w:rsidRPr="00702960">
        <w:rPr>
          <w:rFonts w:ascii="Sakkal Majalla" w:hAnsi="Sakkal Majalla" w:cs="Sakkal Majalla" w:hint="cs"/>
          <w:sz w:val="36"/>
          <w:szCs w:val="36"/>
          <w:rtl/>
        </w:rPr>
        <w:t xml:space="preserve"> الصادر بالمرسوم الملكي رقم م/33 بتاريخ </w:t>
      </w:r>
      <w:r w:rsidRPr="00702960">
        <w:rPr>
          <w:rFonts w:ascii="Sakkal Majalla" w:hAnsi="Sakkal Majalla" w:cs="Sakkal Majalla"/>
          <w:sz w:val="36"/>
          <w:szCs w:val="36"/>
        </w:rPr>
        <w:t xml:space="preserve">1433/05/11 </w:t>
      </w:r>
      <w:r w:rsidRPr="00702960">
        <w:rPr>
          <w:rFonts w:ascii="Sakkal Majalla" w:hAnsi="Sakkal Majalla" w:cs="Sakkal Majalla"/>
          <w:sz w:val="36"/>
          <w:szCs w:val="36"/>
          <w:rtl/>
        </w:rPr>
        <w:t>هـ الموافق : 03/04/2012 مـ</w:t>
      </w:r>
      <w:r w:rsidRPr="00702960">
        <w:rPr>
          <w:rFonts w:ascii="Sakkal Majalla" w:hAnsi="Sakkal Majalla" w:cs="Sakkal Majalla" w:hint="cs"/>
          <w:sz w:val="36"/>
          <w:szCs w:val="36"/>
          <w:rtl/>
        </w:rPr>
        <w:t xml:space="preserve"> .</w:t>
      </w:r>
    </w:p>
    <w:p w14:paraId="424BF187" w14:textId="77777777" w:rsidR="00A47951" w:rsidRPr="00702960" w:rsidRDefault="00A47951" w:rsidP="00702960">
      <w:pPr>
        <w:bidi/>
        <w:spacing w:after="0" w:line="240" w:lineRule="auto"/>
        <w:jc w:val="both"/>
        <w:rPr>
          <w:rFonts w:ascii="Sakkal Majalla" w:hAnsi="Sakkal Majalla" w:cs="Sakkal Majalla"/>
          <w:sz w:val="36"/>
          <w:szCs w:val="36"/>
          <w:rtl/>
        </w:rPr>
      </w:pPr>
    </w:p>
    <w:p w14:paraId="424BF188"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الإدارة:</w:t>
      </w:r>
    </w:p>
    <w:p w14:paraId="424BF189"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تطبيق الرقابة وآليات الضوابط الداخلية وتفعيلها.</w:t>
      </w:r>
    </w:p>
    <w:p w14:paraId="424BF18A" w14:textId="77777777" w:rsidR="00702960" w:rsidRPr="00702960" w:rsidRDefault="00702960" w:rsidP="00D87DBD">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تدريب الموظفين المعن</w:t>
      </w:r>
      <w:r w:rsidR="00D87DBD">
        <w:rPr>
          <w:rFonts w:ascii="Sakkal Majalla" w:hAnsi="Sakkal Majalla" w:cs="Sakkal Majalla" w:hint="cs"/>
          <w:sz w:val="36"/>
          <w:szCs w:val="36"/>
          <w:rtl/>
        </w:rPr>
        <w:t>يين على سياسات ومتطلبات مكافحة غ</w:t>
      </w:r>
      <w:r w:rsidRPr="00702960">
        <w:rPr>
          <w:rFonts w:ascii="Sakkal Majalla" w:hAnsi="Sakkal Majalla" w:cs="Sakkal Majalla" w:hint="cs"/>
          <w:sz w:val="36"/>
          <w:szCs w:val="36"/>
          <w:rtl/>
        </w:rPr>
        <w:t>سيل الأموال لتطبيق الإجراءات اللازمة في العناية الواجبة تجاه العميل.</w:t>
      </w:r>
    </w:p>
    <w:p w14:paraId="424BF18B" w14:textId="77777777" w:rsidR="00702960" w:rsidRPr="00702960" w:rsidRDefault="00702960" w:rsidP="00702960">
      <w:pPr>
        <w:bidi/>
        <w:spacing w:after="0" w:line="240" w:lineRule="auto"/>
        <w:jc w:val="both"/>
        <w:rPr>
          <w:rFonts w:ascii="Sakkal Majalla" w:hAnsi="Sakkal Majalla" w:cs="Sakkal Majalla"/>
          <w:sz w:val="36"/>
          <w:szCs w:val="36"/>
          <w:rtl/>
        </w:rPr>
      </w:pPr>
    </w:p>
    <w:p w14:paraId="424BF18C"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الابلاغ عن العمليات المشتبه بها:</w:t>
      </w:r>
    </w:p>
    <w:p w14:paraId="424BF18D"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وضع سياسات فورية ومناسبة لمعالجة العمليات المشتبه فيها.</w:t>
      </w:r>
    </w:p>
    <w:p w14:paraId="424BF18E"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 xml:space="preserve">الابلاغ الفوري </w:t>
      </w:r>
      <w:r w:rsidR="008B0F56" w:rsidRPr="00702960">
        <w:rPr>
          <w:rFonts w:ascii="Sakkal Majalla" w:hAnsi="Sakkal Majalla" w:cs="Sakkal Majalla" w:hint="cs"/>
          <w:sz w:val="36"/>
          <w:szCs w:val="36"/>
          <w:rtl/>
        </w:rPr>
        <w:t>للسلطات</w:t>
      </w:r>
      <w:r w:rsidRPr="00702960">
        <w:rPr>
          <w:rFonts w:ascii="Sakkal Majalla" w:hAnsi="Sakkal Majalla" w:cs="Sakkal Majalla" w:hint="cs"/>
          <w:sz w:val="36"/>
          <w:szCs w:val="36"/>
          <w:rtl/>
        </w:rPr>
        <w:t xml:space="preserve"> المختصة عن أي تشاط أو عملية للعملاء مشتبه بها.</w:t>
      </w:r>
    </w:p>
    <w:p w14:paraId="424BF18F" w14:textId="77777777" w:rsidR="00702960" w:rsidRPr="00702960" w:rsidRDefault="00702960" w:rsidP="00702960">
      <w:pPr>
        <w:bidi/>
        <w:spacing w:after="0" w:line="240" w:lineRule="auto"/>
        <w:jc w:val="both"/>
        <w:rPr>
          <w:rFonts w:ascii="Sakkal Majalla" w:hAnsi="Sakkal Majalla" w:cs="Sakkal Majalla"/>
          <w:sz w:val="36"/>
          <w:szCs w:val="36"/>
          <w:rtl/>
        </w:rPr>
      </w:pPr>
    </w:p>
    <w:p w14:paraId="424BF190"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تحقق الالتزام:</w:t>
      </w:r>
    </w:p>
    <w:p w14:paraId="424BF191"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تتحقق من كافة سياسات مكافحة غسل الأموال والا</w:t>
      </w:r>
      <w:r w:rsidR="00D87DBD">
        <w:rPr>
          <w:rFonts w:ascii="Sakkal Majalla" w:hAnsi="Sakkal Majalla" w:cs="Sakkal Majalla" w:hint="cs"/>
          <w:sz w:val="36"/>
          <w:szCs w:val="36"/>
          <w:rtl/>
        </w:rPr>
        <w:t>ل</w:t>
      </w:r>
      <w:r w:rsidRPr="00702960">
        <w:rPr>
          <w:rFonts w:ascii="Sakkal Majalla" w:hAnsi="Sakkal Majalla" w:cs="Sakkal Majalla" w:hint="cs"/>
          <w:sz w:val="36"/>
          <w:szCs w:val="36"/>
          <w:rtl/>
        </w:rPr>
        <w:t>تزام بها وتستمر بتطوير المراقبة الداخلية بناءً على تلك التحققات.</w:t>
      </w:r>
    </w:p>
    <w:p w14:paraId="424BF192" w14:textId="77777777" w:rsidR="00702960" w:rsidRDefault="00702960" w:rsidP="00702960">
      <w:pPr>
        <w:bidi/>
        <w:spacing w:after="0" w:line="240" w:lineRule="auto"/>
        <w:jc w:val="both"/>
        <w:rPr>
          <w:rFonts w:ascii="Sakkal Majalla" w:hAnsi="Sakkal Majalla" w:cs="Sakkal Majalla"/>
          <w:sz w:val="32"/>
          <w:szCs w:val="32"/>
          <w:rtl/>
        </w:rPr>
      </w:pPr>
    </w:p>
    <w:p w14:paraId="424BF193" w14:textId="77777777" w:rsidR="00702960" w:rsidRDefault="00702960" w:rsidP="00702960">
      <w:pPr>
        <w:bidi/>
        <w:spacing w:after="0" w:line="240" w:lineRule="auto"/>
        <w:jc w:val="both"/>
        <w:rPr>
          <w:rFonts w:ascii="Sakkal Majalla" w:hAnsi="Sakkal Majalla" w:cs="Sakkal Majalla"/>
          <w:sz w:val="32"/>
          <w:szCs w:val="32"/>
          <w:rtl/>
        </w:rPr>
      </w:pPr>
    </w:p>
    <w:p w14:paraId="424BF194" w14:textId="77777777" w:rsidR="00702960" w:rsidRDefault="00702960" w:rsidP="00702960">
      <w:pPr>
        <w:bidi/>
        <w:spacing w:after="0" w:line="240" w:lineRule="auto"/>
        <w:jc w:val="both"/>
        <w:rPr>
          <w:rFonts w:ascii="Sakkal Majalla" w:hAnsi="Sakkal Majalla" w:cs="Sakkal Majalla"/>
          <w:sz w:val="32"/>
          <w:szCs w:val="32"/>
          <w:rtl/>
        </w:rPr>
      </w:pPr>
    </w:p>
    <w:p w14:paraId="424BF195" w14:textId="77777777" w:rsidR="00702960" w:rsidRDefault="00702960" w:rsidP="00702960">
      <w:pPr>
        <w:bidi/>
        <w:spacing w:after="0" w:line="240" w:lineRule="auto"/>
        <w:jc w:val="both"/>
        <w:rPr>
          <w:rFonts w:ascii="Sakkal Majalla" w:hAnsi="Sakkal Majalla" w:cs="Sakkal Majalla"/>
          <w:sz w:val="32"/>
          <w:szCs w:val="32"/>
          <w:rtl/>
        </w:rPr>
      </w:pPr>
    </w:p>
    <w:p w14:paraId="424BF196" w14:textId="77777777" w:rsidR="00702960" w:rsidRPr="00195E78" w:rsidRDefault="00195E78" w:rsidP="00702960">
      <w:pPr>
        <w:bidi/>
        <w:spacing w:after="0" w:line="240" w:lineRule="auto"/>
        <w:jc w:val="both"/>
        <w:rPr>
          <w:rFonts w:ascii="Sakkal Majalla" w:hAnsi="Sakkal Majalla" w:cs="Sakkal Majalla"/>
          <w:b/>
          <w:bCs/>
          <w:sz w:val="32"/>
          <w:szCs w:val="32"/>
          <w:rtl/>
        </w:rPr>
      </w:pPr>
      <w:r w:rsidRPr="00195E78">
        <w:rPr>
          <w:rFonts w:ascii="Sakkal Majalla" w:hAnsi="Sakkal Majalla" w:cs="Sakkal Majalla" w:hint="cs"/>
          <w:b/>
          <w:bCs/>
          <w:sz w:val="32"/>
          <w:szCs w:val="32"/>
          <w:rtl/>
        </w:rPr>
        <w:t xml:space="preserve">المادة الأولى: </w:t>
      </w:r>
      <w:r w:rsidR="00702960" w:rsidRPr="00195E78">
        <w:rPr>
          <w:rFonts w:ascii="Sakkal Majalla" w:hAnsi="Sakkal Majalla" w:cs="Sakkal Majalla" w:hint="cs"/>
          <w:b/>
          <w:bCs/>
          <w:sz w:val="32"/>
          <w:szCs w:val="32"/>
          <w:rtl/>
        </w:rPr>
        <w:t>الهدف من هذه القواعد:</w:t>
      </w:r>
    </w:p>
    <w:p w14:paraId="424BF197" w14:textId="77777777" w:rsidR="00702960" w:rsidRDefault="00195E78" w:rsidP="00195E78">
      <w:pPr>
        <w:pStyle w:val="a5"/>
        <w:numPr>
          <w:ilvl w:val="0"/>
          <w:numId w:val="1"/>
        </w:numPr>
        <w:bidi/>
        <w:spacing w:after="0" w:line="240" w:lineRule="auto"/>
        <w:jc w:val="both"/>
        <w:rPr>
          <w:rFonts w:ascii="Sakkal Majalla" w:hAnsi="Sakkal Majalla" w:cs="Sakkal Majalla"/>
          <w:sz w:val="36"/>
          <w:szCs w:val="36"/>
        </w:rPr>
      </w:pPr>
      <w:r w:rsidRPr="00195E78">
        <w:rPr>
          <w:rFonts w:ascii="Sakkal Majalla" w:hAnsi="Sakkal Majalla" w:cs="Sakkal Majalla"/>
          <w:sz w:val="36"/>
          <w:szCs w:val="36"/>
          <w:rtl/>
        </w:rPr>
        <w:t>تطبي</w:t>
      </w:r>
      <w:r w:rsidRPr="00195E78">
        <w:rPr>
          <w:rFonts w:ascii="Sakkal Majalla" w:hAnsi="Sakkal Majalla" w:cs="Sakkal Majalla" w:hint="cs"/>
          <w:sz w:val="36"/>
          <w:szCs w:val="36"/>
          <w:rtl/>
        </w:rPr>
        <w:t>ق</w:t>
      </w:r>
      <w:r w:rsidRPr="00195E78">
        <w:rPr>
          <w:rFonts w:ascii="Sakkal Majalla" w:hAnsi="Sakkal Majalla" w:cs="Sakkal Majalla"/>
          <w:sz w:val="36"/>
          <w:szCs w:val="36"/>
          <w:rtl/>
        </w:rPr>
        <w:t xml:space="preserve"> نظام</w:t>
      </w:r>
      <w:r w:rsidRPr="00195E78">
        <w:rPr>
          <w:rFonts w:ascii="Sakkal Majalla" w:hAnsi="Sakkal Majalla" w:cs="Sakkal Majalla" w:hint="cs"/>
          <w:sz w:val="36"/>
          <w:szCs w:val="36"/>
          <w:rtl/>
        </w:rPr>
        <w:t xml:space="preserve"> غسل الأموال الصادر بموجب المرسوم الملكي رقم م/33 بتاريخ </w:t>
      </w:r>
      <w:r w:rsidRPr="00195E78">
        <w:rPr>
          <w:rFonts w:ascii="Sakkal Majalla" w:hAnsi="Sakkal Majalla" w:cs="Sakkal Majalla"/>
          <w:sz w:val="36"/>
          <w:szCs w:val="36"/>
        </w:rPr>
        <w:t xml:space="preserve">1433/05/11 </w:t>
      </w:r>
      <w:r w:rsidRPr="00195E78">
        <w:rPr>
          <w:rFonts w:ascii="Sakkal Majalla" w:hAnsi="Sakkal Majalla" w:cs="Sakkal Majalla"/>
          <w:sz w:val="36"/>
          <w:szCs w:val="36"/>
          <w:rtl/>
        </w:rPr>
        <w:t xml:space="preserve">هـ الموافق 03/04/2012 </w:t>
      </w:r>
      <w:r w:rsidRPr="00195E78">
        <w:rPr>
          <w:rFonts w:ascii="Sakkal Majalla" w:hAnsi="Sakkal Majalla" w:cs="Sakkal Majalla" w:hint="cs"/>
          <w:sz w:val="36"/>
          <w:szCs w:val="36"/>
          <w:rtl/>
        </w:rPr>
        <w:t>م ولائحته التنفيذية والتوصيات الأربعين الخاصة بمكافحة غسل الأموال.</w:t>
      </w:r>
    </w:p>
    <w:p w14:paraId="424BF198" w14:textId="77777777" w:rsidR="00BC432E" w:rsidRDefault="00BC432E" w:rsidP="00BC432E">
      <w:pPr>
        <w:pStyle w:val="a5"/>
        <w:numPr>
          <w:ilvl w:val="0"/>
          <w:numId w:val="1"/>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تعزيز نزاهةالجمعية</w:t>
      </w:r>
      <w:r w:rsidRPr="00BC432E">
        <w:rPr>
          <w:rFonts w:ascii="Sakkal Majalla" w:hAnsi="Sakkal Majalla" w:cs="Sakkal Majalla"/>
          <w:sz w:val="36"/>
          <w:szCs w:val="36"/>
        </w:rPr>
        <w:t xml:space="preserve"> </w:t>
      </w:r>
      <w:r w:rsidRPr="00BC432E">
        <w:rPr>
          <w:rFonts w:ascii="Sakkal Majalla" w:hAnsi="Sakkal Majalla" w:cs="Sakkal Majalla" w:hint="cs"/>
          <w:sz w:val="36"/>
          <w:szCs w:val="36"/>
          <w:rtl/>
        </w:rPr>
        <w:t>ومصداقيتها</w:t>
      </w:r>
      <w:r>
        <w:rPr>
          <w:rFonts w:ascii="Sakkal Majalla" w:hAnsi="Sakkal Majalla" w:cs="Sakkal Majalla" w:hint="cs"/>
          <w:sz w:val="36"/>
          <w:szCs w:val="36"/>
          <w:rtl/>
        </w:rPr>
        <w:t>.</w:t>
      </w:r>
    </w:p>
    <w:p w14:paraId="424BF199" w14:textId="77777777" w:rsidR="00195E78" w:rsidRDefault="004A7D38" w:rsidP="002D6ECF">
      <w:pPr>
        <w:pStyle w:val="a5"/>
        <w:numPr>
          <w:ilvl w:val="0"/>
          <w:numId w:val="1"/>
        </w:numPr>
        <w:bidi/>
        <w:spacing w:after="0" w:line="240" w:lineRule="auto"/>
        <w:jc w:val="both"/>
        <w:rPr>
          <w:rFonts w:ascii="Sakkal Majalla" w:hAnsi="Sakkal Majalla" w:cs="Sakkal Majalla"/>
          <w:sz w:val="36"/>
          <w:szCs w:val="36"/>
        </w:rPr>
      </w:pPr>
      <w:r w:rsidRPr="00D87DBD">
        <w:rPr>
          <w:rFonts w:ascii="Sakkal Majalla" w:hAnsi="Sakkal Majalla" w:cs="Sakkal Majalla" w:hint="cs"/>
          <w:sz w:val="36"/>
          <w:szCs w:val="36"/>
          <w:rtl/>
        </w:rPr>
        <w:t>حماية</w:t>
      </w:r>
      <w:r w:rsidRPr="00D87DBD">
        <w:rPr>
          <w:rFonts w:ascii="Sakkal Majalla" w:hAnsi="Sakkal Majalla" w:cs="Sakkal Majalla"/>
          <w:sz w:val="36"/>
          <w:szCs w:val="36"/>
        </w:rPr>
        <w:t xml:space="preserve"> </w:t>
      </w:r>
      <w:r w:rsidRPr="00D87DBD">
        <w:rPr>
          <w:rFonts w:ascii="Sakkal Majalla" w:hAnsi="Sakkal Majalla" w:cs="Sakkal Majalla" w:hint="cs"/>
          <w:sz w:val="36"/>
          <w:szCs w:val="36"/>
          <w:rtl/>
        </w:rPr>
        <w:t xml:space="preserve">الأشخاص المرخص لهم من العمليات الغير قانوينة التي قد تنطوي على غسل الأموال </w:t>
      </w:r>
    </w:p>
    <w:p w14:paraId="424BF19A" w14:textId="77777777" w:rsidR="00D87DBD" w:rsidRPr="00D87DBD" w:rsidRDefault="00D87DBD" w:rsidP="00D87DBD">
      <w:pPr>
        <w:pStyle w:val="a5"/>
        <w:bidi/>
        <w:spacing w:after="0" w:line="240" w:lineRule="auto"/>
        <w:ind w:left="360"/>
        <w:jc w:val="both"/>
        <w:rPr>
          <w:rFonts w:ascii="Sakkal Majalla" w:hAnsi="Sakkal Majalla" w:cs="Sakkal Majalla"/>
          <w:sz w:val="36"/>
          <w:szCs w:val="36"/>
          <w:rtl/>
        </w:rPr>
      </w:pPr>
    </w:p>
    <w:p w14:paraId="424BF19B"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المادة الثانية: </w:t>
      </w:r>
    </w:p>
    <w:p w14:paraId="424BF19C"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تعريفات:</w:t>
      </w:r>
    </w:p>
    <w:p w14:paraId="424BF19D"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يقصد بالكلمات والعبارات الآتية أينماء وردت في هذه القواعد المعاني الموضحة إزائها ما لم يقتض سياق النص خلا</w:t>
      </w:r>
      <w:r w:rsidR="00BC432E">
        <w:rPr>
          <w:rFonts w:ascii="Sakkal Majalla" w:hAnsi="Sakkal Majalla" w:cs="Sakkal Majalla" w:hint="cs"/>
          <w:sz w:val="36"/>
          <w:szCs w:val="36"/>
          <w:rtl/>
        </w:rPr>
        <w:t>ف ذلك.</w:t>
      </w:r>
    </w:p>
    <w:p w14:paraId="424BF19E" w14:textId="77777777" w:rsidR="004A7D38" w:rsidRPr="004A7D38" w:rsidRDefault="004A7D38" w:rsidP="004A7D38">
      <w:pPr>
        <w:bidi/>
        <w:spacing w:after="0" w:line="240" w:lineRule="auto"/>
        <w:jc w:val="both"/>
        <w:rPr>
          <w:rFonts w:ascii="Sakkal Majalla" w:hAnsi="Sakkal Majalla" w:cs="Sakkal Majalla"/>
          <w:sz w:val="20"/>
          <w:szCs w:val="20"/>
          <w:rtl/>
        </w:rPr>
      </w:pPr>
    </w:p>
    <w:p w14:paraId="424BF19F" w14:textId="77777777" w:rsidR="004A7D38" w:rsidRDefault="00195E78" w:rsidP="00BC432E">
      <w:pPr>
        <w:pStyle w:val="a5"/>
        <w:numPr>
          <w:ilvl w:val="0"/>
          <w:numId w:val="2"/>
        </w:numPr>
        <w:bidi/>
        <w:spacing w:after="0" w:line="240" w:lineRule="auto"/>
        <w:jc w:val="both"/>
        <w:rPr>
          <w:rFonts w:ascii="Sakkal Majalla" w:hAnsi="Sakkal Majalla" w:cs="Sakkal Majalla"/>
          <w:sz w:val="36"/>
          <w:szCs w:val="36"/>
        </w:rPr>
      </w:pPr>
      <w:r w:rsidRPr="00BC432E">
        <w:rPr>
          <w:rFonts w:ascii="Sakkal Majalla" w:hAnsi="Sakkal Majalla" w:cs="Sakkal Majalla" w:hint="cs"/>
          <w:sz w:val="36"/>
          <w:szCs w:val="36"/>
          <w:rtl/>
        </w:rPr>
        <w:t>الحساب:</w:t>
      </w:r>
    </w:p>
    <w:p w14:paraId="424BF1A0" w14:textId="77777777" w:rsidR="00195E78" w:rsidRDefault="00195E78"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أي علاقة عمل بين شخص مرخص له وعمليه.</w:t>
      </w:r>
    </w:p>
    <w:p w14:paraId="424BF1A1" w14:textId="77777777" w:rsidR="004A7D38" w:rsidRDefault="004A7D38" w:rsidP="004A7D38">
      <w:pPr>
        <w:bidi/>
        <w:spacing w:after="0" w:line="240" w:lineRule="auto"/>
        <w:jc w:val="both"/>
        <w:rPr>
          <w:rFonts w:ascii="Sakkal Majalla" w:hAnsi="Sakkal Majalla" w:cs="Sakkal Majalla"/>
          <w:sz w:val="36"/>
          <w:szCs w:val="36"/>
          <w:rtl/>
        </w:rPr>
      </w:pPr>
    </w:p>
    <w:p w14:paraId="424BF1A2" w14:textId="77777777" w:rsidR="004A7D38" w:rsidRDefault="00195E78" w:rsidP="00BC432E">
      <w:pPr>
        <w:pStyle w:val="a5"/>
        <w:numPr>
          <w:ilvl w:val="0"/>
          <w:numId w:val="2"/>
        </w:numPr>
        <w:bidi/>
        <w:spacing w:after="0" w:line="240" w:lineRule="auto"/>
        <w:jc w:val="both"/>
        <w:rPr>
          <w:rFonts w:ascii="Sakkal Majalla" w:hAnsi="Sakkal Majalla" w:cs="Sakkal Majalla"/>
          <w:sz w:val="36"/>
          <w:szCs w:val="36"/>
        </w:rPr>
      </w:pPr>
      <w:r w:rsidRPr="00BC432E">
        <w:rPr>
          <w:rFonts w:ascii="Sakkal Majalla" w:hAnsi="Sakkal Majalla" w:cs="Sakkal Majalla" w:hint="cs"/>
          <w:sz w:val="36"/>
          <w:szCs w:val="36"/>
          <w:rtl/>
        </w:rPr>
        <w:t>المستفيد</w:t>
      </w:r>
      <w:r w:rsidR="00BC432E">
        <w:rPr>
          <w:rFonts w:ascii="Sakkal Majalla" w:hAnsi="Sakkal Majalla" w:cs="Sakkal Majalla" w:hint="cs"/>
          <w:sz w:val="36"/>
          <w:szCs w:val="36"/>
          <w:rtl/>
        </w:rPr>
        <w:t xml:space="preserve"> الحقيقي النفعي</w:t>
      </w:r>
      <w:r w:rsidRPr="00BC432E">
        <w:rPr>
          <w:rFonts w:ascii="Sakkal Majalla" w:hAnsi="Sakkal Majalla" w:cs="Sakkal Majalla" w:hint="cs"/>
          <w:sz w:val="36"/>
          <w:szCs w:val="36"/>
          <w:rtl/>
        </w:rPr>
        <w:t>:</w:t>
      </w:r>
    </w:p>
    <w:p w14:paraId="424BF1A3" w14:textId="77777777" w:rsidR="00BC432E" w:rsidRDefault="00BC432E"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أي شخص طبيعي يكون المالك النهائي أو المسيطر على أموال العميل، أو من ينفذ أي عملية أو عمل نيابة عنه، وأي شخص يمارس سيطرة على شخصية اعتبارية.</w:t>
      </w:r>
    </w:p>
    <w:p w14:paraId="424BF1A4" w14:textId="77777777" w:rsidR="004A7D38" w:rsidRDefault="004A7D38" w:rsidP="004A7D38">
      <w:pPr>
        <w:bidi/>
        <w:spacing w:after="0" w:line="240" w:lineRule="auto"/>
        <w:jc w:val="both"/>
        <w:rPr>
          <w:rFonts w:ascii="Sakkal Majalla" w:hAnsi="Sakkal Majalla" w:cs="Sakkal Majalla"/>
          <w:sz w:val="14"/>
          <w:szCs w:val="14"/>
          <w:rtl/>
        </w:rPr>
      </w:pPr>
    </w:p>
    <w:p w14:paraId="424BF1A5" w14:textId="77777777" w:rsidR="00D87DBD" w:rsidRDefault="00D87DBD" w:rsidP="00D87DBD">
      <w:pPr>
        <w:bidi/>
        <w:spacing w:after="0" w:line="240" w:lineRule="auto"/>
        <w:jc w:val="both"/>
        <w:rPr>
          <w:rFonts w:ascii="Sakkal Majalla" w:hAnsi="Sakkal Majalla" w:cs="Sakkal Majalla"/>
          <w:sz w:val="14"/>
          <w:szCs w:val="14"/>
          <w:rtl/>
        </w:rPr>
      </w:pPr>
    </w:p>
    <w:p w14:paraId="424BF1A6" w14:textId="77777777" w:rsidR="00D87DBD" w:rsidRDefault="00D87DBD" w:rsidP="00D87DBD">
      <w:pPr>
        <w:bidi/>
        <w:spacing w:after="0" w:line="240" w:lineRule="auto"/>
        <w:jc w:val="both"/>
        <w:rPr>
          <w:rFonts w:ascii="Sakkal Majalla" w:hAnsi="Sakkal Majalla" w:cs="Sakkal Majalla"/>
          <w:sz w:val="14"/>
          <w:szCs w:val="14"/>
          <w:rtl/>
        </w:rPr>
      </w:pPr>
    </w:p>
    <w:p w14:paraId="424BF1A7" w14:textId="77777777" w:rsidR="00D87DBD" w:rsidRDefault="00D87DBD" w:rsidP="00D87DBD">
      <w:pPr>
        <w:bidi/>
        <w:spacing w:after="0" w:line="240" w:lineRule="auto"/>
        <w:jc w:val="both"/>
        <w:rPr>
          <w:rFonts w:ascii="Sakkal Majalla" w:hAnsi="Sakkal Majalla" w:cs="Sakkal Majalla"/>
          <w:sz w:val="14"/>
          <w:szCs w:val="14"/>
          <w:rtl/>
        </w:rPr>
      </w:pPr>
    </w:p>
    <w:p w14:paraId="424BF1A8" w14:textId="77777777" w:rsidR="00D87DBD" w:rsidRDefault="00D87DBD" w:rsidP="00D87DBD">
      <w:pPr>
        <w:bidi/>
        <w:spacing w:after="0" w:line="240" w:lineRule="auto"/>
        <w:jc w:val="both"/>
        <w:rPr>
          <w:rFonts w:ascii="Sakkal Majalla" w:hAnsi="Sakkal Majalla" w:cs="Sakkal Majalla"/>
          <w:sz w:val="14"/>
          <w:szCs w:val="14"/>
          <w:rtl/>
        </w:rPr>
      </w:pPr>
    </w:p>
    <w:p w14:paraId="424BF1A9" w14:textId="77777777" w:rsidR="00D87DBD" w:rsidRDefault="00D87DBD" w:rsidP="00D87DBD">
      <w:pPr>
        <w:bidi/>
        <w:spacing w:after="0" w:line="240" w:lineRule="auto"/>
        <w:jc w:val="both"/>
        <w:rPr>
          <w:rFonts w:ascii="Sakkal Majalla" w:hAnsi="Sakkal Majalla" w:cs="Sakkal Majalla"/>
          <w:sz w:val="14"/>
          <w:szCs w:val="14"/>
          <w:rtl/>
        </w:rPr>
      </w:pPr>
    </w:p>
    <w:p w14:paraId="424BF1AA" w14:textId="77777777" w:rsidR="00D87DBD" w:rsidRDefault="00D87DBD" w:rsidP="00D87DBD">
      <w:pPr>
        <w:bidi/>
        <w:spacing w:after="0" w:line="240" w:lineRule="auto"/>
        <w:jc w:val="both"/>
        <w:rPr>
          <w:rFonts w:ascii="Sakkal Majalla" w:hAnsi="Sakkal Majalla" w:cs="Sakkal Majalla"/>
          <w:sz w:val="14"/>
          <w:szCs w:val="14"/>
          <w:rtl/>
        </w:rPr>
      </w:pPr>
    </w:p>
    <w:p w14:paraId="424BF1AB" w14:textId="77777777" w:rsidR="00D87DBD" w:rsidRDefault="00D87DBD" w:rsidP="00D87DBD">
      <w:pPr>
        <w:bidi/>
        <w:spacing w:after="0" w:line="240" w:lineRule="auto"/>
        <w:jc w:val="both"/>
        <w:rPr>
          <w:rFonts w:ascii="Sakkal Majalla" w:hAnsi="Sakkal Majalla" w:cs="Sakkal Majalla"/>
          <w:sz w:val="14"/>
          <w:szCs w:val="14"/>
          <w:rtl/>
        </w:rPr>
      </w:pPr>
    </w:p>
    <w:p w14:paraId="424BF1AC" w14:textId="77777777" w:rsidR="00D87DBD" w:rsidRDefault="00D87DBD" w:rsidP="00D87DBD">
      <w:pPr>
        <w:bidi/>
        <w:spacing w:after="0" w:line="240" w:lineRule="auto"/>
        <w:jc w:val="both"/>
        <w:rPr>
          <w:rFonts w:ascii="Sakkal Majalla" w:hAnsi="Sakkal Majalla" w:cs="Sakkal Majalla"/>
          <w:sz w:val="14"/>
          <w:szCs w:val="14"/>
          <w:rtl/>
        </w:rPr>
      </w:pPr>
    </w:p>
    <w:p w14:paraId="424BF1AD" w14:textId="77777777" w:rsidR="00D87DBD" w:rsidRDefault="00D87DBD" w:rsidP="00D87DBD">
      <w:pPr>
        <w:bidi/>
        <w:spacing w:after="0" w:line="240" w:lineRule="auto"/>
        <w:jc w:val="both"/>
        <w:rPr>
          <w:rFonts w:ascii="Sakkal Majalla" w:hAnsi="Sakkal Majalla" w:cs="Sakkal Majalla"/>
          <w:sz w:val="14"/>
          <w:szCs w:val="14"/>
          <w:rtl/>
        </w:rPr>
      </w:pPr>
    </w:p>
    <w:p w14:paraId="424BF1AE" w14:textId="77777777" w:rsidR="00D87DBD" w:rsidRDefault="00D87DBD" w:rsidP="00D87DBD">
      <w:pPr>
        <w:bidi/>
        <w:spacing w:after="0" w:line="240" w:lineRule="auto"/>
        <w:jc w:val="both"/>
        <w:rPr>
          <w:rFonts w:ascii="Sakkal Majalla" w:hAnsi="Sakkal Majalla" w:cs="Sakkal Majalla"/>
          <w:sz w:val="14"/>
          <w:szCs w:val="14"/>
          <w:rtl/>
        </w:rPr>
      </w:pPr>
    </w:p>
    <w:p w14:paraId="424BF1AF" w14:textId="77777777" w:rsidR="004A7D38" w:rsidRDefault="00BC432E" w:rsidP="00BC432E">
      <w:pPr>
        <w:pStyle w:val="a5"/>
        <w:numPr>
          <w:ilvl w:val="0"/>
          <w:numId w:val="2"/>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 xml:space="preserve"> </w:t>
      </w:r>
      <w:r w:rsidR="004A7D38">
        <w:rPr>
          <w:rFonts w:ascii="Sakkal Majalla" w:hAnsi="Sakkal Majalla" w:cs="Sakkal Majalla" w:hint="cs"/>
          <w:sz w:val="36"/>
          <w:szCs w:val="36"/>
          <w:rtl/>
        </w:rPr>
        <w:t>علاقة العمل:</w:t>
      </w:r>
    </w:p>
    <w:p w14:paraId="424BF1B0" w14:textId="77777777" w:rsidR="00195E78" w:rsidRDefault="004A7D38"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علاقة عمل أو علاقة مهنية أو تجارية بين الشخص المرخص له وأي عميل ولا تستدعي هذه العلاقة مشاركة الشخص المرخص له في أي عملية أو عمليات فعلية، وويُعد توجيه النصح والمشورة علاقة عمل.</w:t>
      </w:r>
    </w:p>
    <w:p w14:paraId="424BF1B1" w14:textId="77777777" w:rsidR="004A7D38" w:rsidRDefault="004A7D38" w:rsidP="004A7D38">
      <w:pPr>
        <w:pStyle w:val="a5"/>
        <w:bidi/>
        <w:spacing w:after="0" w:line="240" w:lineRule="auto"/>
        <w:ind w:left="360"/>
        <w:jc w:val="both"/>
        <w:rPr>
          <w:rFonts w:ascii="Sakkal Majalla" w:hAnsi="Sakkal Majalla" w:cs="Sakkal Majalla"/>
          <w:rtl/>
        </w:rPr>
      </w:pPr>
    </w:p>
    <w:p w14:paraId="424BF1B2" w14:textId="77777777" w:rsidR="00F26FA0" w:rsidRPr="004A7D38" w:rsidRDefault="00F26FA0" w:rsidP="00F26FA0">
      <w:pPr>
        <w:pStyle w:val="a5"/>
        <w:bidi/>
        <w:spacing w:after="0" w:line="240" w:lineRule="auto"/>
        <w:ind w:left="360"/>
        <w:jc w:val="both"/>
        <w:rPr>
          <w:rFonts w:ascii="Sakkal Majalla" w:hAnsi="Sakkal Majalla" w:cs="Sakkal Majalla"/>
        </w:rPr>
      </w:pPr>
    </w:p>
    <w:p w14:paraId="424BF1B3" w14:textId="77777777" w:rsidR="004A7D38" w:rsidRDefault="004A7D38" w:rsidP="00F26FA0">
      <w:pPr>
        <w:pStyle w:val="a5"/>
        <w:numPr>
          <w:ilvl w:val="0"/>
          <w:numId w:val="2"/>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 xml:space="preserve">العميل : </w:t>
      </w:r>
    </w:p>
    <w:p w14:paraId="424BF1B4" w14:textId="77777777" w:rsidR="00F26FA0" w:rsidRDefault="00F26FA0" w:rsidP="00F26FA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أي عميل فرد أو عميل فرد تنفيذ فقط طبيعي أو اعتباري، أو أي طرف يقدم إليه الشخص المرخص له أياً من أعمال الأوراق المالية.</w:t>
      </w:r>
    </w:p>
    <w:p w14:paraId="424BF1B5" w14:textId="77777777" w:rsidR="00F26FA0" w:rsidRDefault="00F26FA0" w:rsidP="00F26FA0">
      <w:pPr>
        <w:bidi/>
        <w:spacing w:after="0" w:line="240" w:lineRule="auto"/>
        <w:jc w:val="both"/>
        <w:rPr>
          <w:rFonts w:ascii="Sakkal Majalla" w:hAnsi="Sakkal Majalla" w:cs="Sakkal Majalla"/>
          <w:sz w:val="36"/>
          <w:szCs w:val="36"/>
          <w:rtl/>
        </w:rPr>
      </w:pPr>
    </w:p>
    <w:p w14:paraId="424BF1B6"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sidRPr="00F26FA0">
        <w:rPr>
          <w:rFonts w:ascii="Sakkal Majalla" w:hAnsi="Sakkal Majalla" w:cs="Sakkal Majalla" w:hint="cs"/>
          <w:sz w:val="36"/>
          <w:szCs w:val="36"/>
          <w:rtl/>
        </w:rPr>
        <w:t>الطرف النظير:</w:t>
      </w:r>
    </w:p>
    <w:p w14:paraId="424BF1B7" w14:textId="77777777" w:rsidR="00F26FA0" w:rsidRDefault="00F26FA0" w:rsidP="00F26FA0">
      <w:pPr>
        <w:bidi/>
        <w:spacing w:after="0" w:line="240" w:lineRule="auto"/>
        <w:jc w:val="both"/>
        <w:rPr>
          <w:rFonts w:ascii="Sakkal Majalla" w:hAnsi="Sakkal Majalla" w:cs="Sakkal Majalla"/>
          <w:sz w:val="36"/>
          <w:szCs w:val="36"/>
          <w:rtl/>
        </w:rPr>
      </w:pPr>
      <w:r w:rsidRPr="00F26FA0">
        <w:rPr>
          <w:rFonts w:ascii="Sakkal Majalla" w:hAnsi="Sakkal Majalla" w:cs="Sakkal Majalla" w:hint="cs"/>
          <w:sz w:val="36"/>
          <w:szCs w:val="36"/>
          <w:rtl/>
        </w:rPr>
        <w:t xml:space="preserve">عميل </w:t>
      </w:r>
      <w:r>
        <w:rPr>
          <w:rFonts w:ascii="Sakkal Majalla" w:hAnsi="Sakkal Majalla" w:cs="Sakkal Majalla" w:hint="cs"/>
          <w:sz w:val="36"/>
          <w:szCs w:val="36"/>
          <w:rtl/>
        </w:rPr>
        <w:t xml:space="preserve"> يكون شخصاً مرخصاً له، أو شخصاً مستثنى أو شركة استثمارية أو منشأة خدمات مالية غير سعودية.</w:t>
      </w:r>
    </w:p>
    <w:p w14:paraId="424BF1B8" w14:textId="77777777" w:rsidR="00F26FA0" w:rsidRDefault="00F26FA0" w:rsidP="00F26FA0">
      <w:pPr>
        <w:bidi/>
        <w:spacing w:after="0" w:line="240" w:lineRule="auto"/>
        <w:jc w:val="both"/>
        <w:rPr>
          <w:rFonts w:ascii="Sakkal Majalla" w:hAnsi="Sakkal Majalla" w:cs="Sakkal Majalla"/>
          <w:sz w:val="16"/>
          <w:szCs w:val="16"/>
          <w:rtl/>
        </w:rPr>
      </w:pPr>
    </w:p>
    <w:p w14:paraId="424BF1B9" w14:textId="77777777" w:rsidR="00F26FA0" w:rsidRPr="00F26FA0" w:rsidRDefault="00F26FA0" w:rsidP="00F26FA0">
      <w:pPr>
        <w:bidi/>
        <w:spacing w:after="0" w:line="240" w:lineRule="auto"/>
        <w:jc w:val="both"/>
        <w:rPr>
          <w:rFonts w:ascii="Sakkal Majalla" w:hAnsi="Sakkal Majalla" w:cs="Sakkal Majalla"/>
          <w:sz w:val="16"/>
          <w:szCs w:val="16"/>
        </w:rPr>
      </w:pPr>
    </w:p>
    <w:p w14:paraId="424BF1BA"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وحدة التحريات المالية:</w:t>
      </w:r>
    </w:p>
    <w:p w14:paraId="424BF1BB" w14:textId="77777777" w:rsidR="00F26FA0" w:rsidRDefault="00F26FA0" w:rsidP="00F26FA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وحدة التحريات المالية المنصوص عليها في نظام مكافحة غسل الأموال الصادر بالمرسوم الملكي رقم م/31 وتاريخ 11/5/1433هـ ولائحته التنفيذية.</w:t>
      </w:r>
    </w:p>
    <w:p w14:paraId="424BF1BC" w14:textId="77777777" w:rsidR="00F26FA0" w:rsidRPr="00F26FA0" w:rsidRDefault="00F26FA0" w:rsidP="00F26FA0">
      <w:pPr>
        <w:bidi/>
        <w:spacing w:after="0" w:line="240" w:lineRule="auto"/>
        <w:jc w:val="both"/>
        <w:rPr>
          <w:rFonts w:ascii="Sakkal Majalla" w:hAnsi="Sakkal Majalla" w:cs="Sakkal Majalla"/>
          <w:sz w:val="36"/>
          <w:szCs w:val="36"/>
        </w:rPr>
      </w:pPr>
    </w:p>
    <w:p w14:paraId="424BF1BD"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الأموال:</w:t>
      </w:r>
    </w:p>
    <w:p w14:paraId="424BF1BE" w14:textId="77777777" w:rsidR="00F26FA0" w:rsidRDefault="00F26FA0" w:rsidP="008534D3">
      <w:pPr>
        <w:bidi/>
        <w:spacing w:after="0" w:line="240" w:lineRule="auto"/>
        <w:jc w:val="both"/>
        <w:rPr>
          <w:rFonts w:ascii="Sakkal Majalla" w:hAnsi="Sakkal Majalla" w:cs="Sakkal Majalla"/>
          <w:sz w:val="36"/>
          <w:szCs w:val="36"/>
          <w:rtl/>
        </w:rPr>
      </w:pPr>
      <w:r w:rsidRPr="008534D3">
        <w:rPr>
          <w:rFonts w:ascii="Sakkal Majalla" w:hAnsi="Sakkal Majalla" w:cs="Sakkal Majalla" w:hint="cs"/>
          <w:sz w:val="36"/>
          <w:szCs w:val="36"/>
          <w:rtl/>
        </w:rPr>
        <w:t>الأصول</w:t>
      </w:r>
      <w:r w:rsidRPr="008534D3">
        <w:rPr>
          <w:rFonts w:ascii="Sakkal Majalla" w:hAnsi="Sakkal Majalla" w:cs="Sakkal Majalla"/>
          <w:sz w:val="36"/>
          <w:szCs w:val="36"/>
        </w:rPr>
        <w:t xml:space="preserve"> </w:t>
      </w:r>
      <w:r w:rsidRPr="008534D3">
        <w:rPr>
          <w:rFonts w:ascii="Sakkal Majalla" w:hAnsi="Sakkal Majalla" w:cs="Sakkal Majalla" w:hint="cs"/>
          <w:sz w:val="36"/>
          <w:szCs w:val="36"/>
          <w:rtl/>
        </w:rPr>
        <w:t>أو</w:t>
      </w:r>
      <w:r w:rsidRPr="008534D3">
        <w:rPr>
          <w:rFonts w:ascii="Sakkal Majalla" w:hAnsi="Sakkal Majalla" w:cs="Sakkal Majalla"/>
          <w:sz w:val="36"/>
          <w:szCs w:val="36"/>
        </w:rPr>
        <w:t xml:space="preserve"> </w:t>
      </w:r>
      <w:r w:rsidRPr="008534D3">
        <w:rPr>
          <w:rFonts w:ascii="Sakkal Majalla" w:hAnsi="Sakkal Majalla" w:cs="Sakkal Majalla" w:hint="cs"/>
          <w:sz w:val="36"/>
          <w:szCs w:val="36"/>
          <w:rtl/>
        </w:rPr>
        <w:t xml:space="preserve">الممتلكات أياً كانت قيمتها أو نوعها </w:t>
      </w:r>
      <w:r w:rsidR="008534D3" w:rsidRPr="008534D3">
        <w:rPr>
          <w:rFonts w:ascii="Sakkal Majalla" w:hAnsi="Sakkal Majalla" w:cs="Sakkal Majalla" w:hint="cs"/>
          <w:sz w:val="36"/>
          <w:szCs w:val="36"/>
          <w:rtl/>
        </w:rPr>
        <w:t>مادي وغير مادية، ملمومسة أو غير ملموسة، منقول أوو غير منقولة، والوثائق والصكوك والمستندات أياً كان شكلها بما في ذلك النظم الإلكترونية أو الرقمية والائتمانات المصرفية التي تدل على ملكية أو مصلحة فيها بما في ذلك على سبيل المثال جميع أنواع الشيكات والحوالات والأسهم والأوراق المالية والسندات وخطابات الاعتماد.</w:t>
      </w:r>
    </w:p>
    <w:p w14:paraId="424BF1BF" w14:textId="77777777" w:rsidR="008534D3" w:rsidRPr="008534D3" w:rsidRDefault="008534D3" w:rsidP="008534D3">
      <w:pPr>
        <w:bidi/>
        <w:spacing w:after="0" w:line="240" w:lineRule="auto"/>
        <w:jc w:val="both"/>
        <w:rPr>
          <w:rFonts w:ascii="Sakkal Majalla" w:hAnsi="Sakkal Majalla" w:cs="Sakkal Majalla"/>
          <w:sz w:val="36"/>
          <w:szCs w:val="36"/>
        </w:rPr>
      </w:pPr>
    </w:p>
    <w:p w14:paraId="424BF1C0" w14:textId="77777777" w:rsidR="008534D3" w:rsidRDefault="008534D3" w:rsidP="008534D3">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غسيل الأموال:</w:t>
      </w:r>
    </w:p>
    <w:p w14:paraId="424BF1C1" w14:textId="77777777" w:rsidR="008534D3" w:rsidRDefault="008534D3" w:rsidP="008534D3">
      <w:pPr>
        <w:bidi/>
        <w:spacing w:after="0" w:line="240" w:lineRule="auto"/>
        <w:jc w:val="both"/>
        <w:rPr>
          <w:rFonts w:ascii="Sakkal Majalla" w:hAnsi="Sakkal Majalla" w:cs="Sakkal Majalla"/>
          <w:sz w:val="36"/>
          <w:szCs w:val="36"/>
          <w:rtl/>
        </w:rPr>
      </w:pPr>
      <w:r w:rsidRPr="008534D3">
        <w:rPr>
          <w:rFonts w:ascii="Sakkal Majalla" w:hAnsi="Sakkal Majalla" w:cs="Sakkal Majalla" w:hint="cs"/>
          <w:sz w:val="36"/>
          <w:szCs w:val="36"/>
          <w:rtl/>
        </w:rPr>
        <w:t>ارتكاب أي فعل أو الشروع فيه بقصد إخفاء أو تمويه أصل حقيقة أي أموال مكتسبة خلافاً للشرع أو النظام وجعلها تبدو مشروعة المصدر.</w:t>
      </w:r>
    </w:p>
    <w:p w14:paraId="424BF1C2" w14:textId="77777777" w:rsidR="008534D3" w:rsidRPr="008534D3" w:rsidRDefault="008534D3" w:rsidP="008534D3">
      <w:pPr>
        <w:bidi/>
        <w:spacing w:after="0" w:line="240" w:lineRule="auto"/>
        <w:jc w:val="both"/>
        <w:rPr>
          <w:rFonts w:ascii="Sakkal Majalla" w:hAnsi="Sakkal Majalla" w:cs="Sakkal Majalla"/>
          <w:sz w:val="36"/>
          <w:szCs w:val="36"/>
        </w:rPr>
      </w:pPr>
    </w:p>
    <w:p w14:paraId="424BF1C3" w14:textId="77777777" w:rsidR="008534D3" w:rsidRDefault="008534D3" w:rsidP="008534D3">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المنظمات غير الهادفة للربح:</w:t>
      </w:r>
    </w:p>
    <w:p w14:paraId="424BF1C4" w14:textId="77777777" w:rsidR="008534D3" w:rsidRDefault="008534D3" w:rsidP="008534D3">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كل كيان قانوني يقوم بجمع أو تلقي أو صرف أموال لأغراض خيرية أو دينية أو ثقافية أو تعليمية أو اجتماعية أو تضامنية أو للقيام بأعمال أخرى من الأعمال الخيرية.</w:t>
      </w:r>
    </w:p>
    <w:p w14:paraId="424BF1C5" w14:textId="77777777" w:rsidR="00B27E3F" w:rsidRPr="00B27E3F" w:rsidRDefault="00B27E3F" w:rsidP="00B27E3F">
      <w:pPr>
        <w:bidi/>
        <w:spacing w:after="0" w:line="240" w:lineRule="auto"/>
        <w:jc w:val="both"/>
        <w:rPr>
          <w:rFonts w:ascii="Sakkal Majalla" w:hAnsi="Sakkal Majalla" w:cs="Sakkal Majalla"/>
          <w:sz w:val="36"/>
          <w:szCs w:val="36"/>
          <w:rtl/>
        </w:rPr>
      </w:pPr>
    </w:p>
    <w:p w14:paraId="424BF1C6" w14:textId="77777777" w:rsidR="008534D3" w:rsidRPr="00B27E3F" w:rsidRDefault="008534D3" w:rsidP="00B27E3F">
      <w:pPr>
        <w:pStyle w:val="a5"/>
        <w:numPr>
          <w:ilvl w:val="0"/>
          <w:numId w:val="4"/>
        </w:numPr>
        <w:bidi/>
        <w:spacing w:after="0" w:line="240" w:lineRule="auto"/>
        <w:jc w:val="both"/>
        <w:rPr>
          <w:rFonts w:ascii="Sakkal Majalla" w:hAnsi="Sakkal Majalla" w:cs="Sakkal Majalla"/>
          <w:sz w:val="36"/>
          <w:szCs w:val="36"/>
          <w:rtl/>
        </w:rPr>
      </w:pPr>
      <w:r w:rsidRPr="00B27E3F">
        <w:rPr>
          <w:rFonts w:ascii="Sakkal Majalla" w:hAnsi="Sakkal Majalla" w:cs="Sakkal Majalla" w:hint="cs"/>
          <w:sz w:val="36"/>
          <w:szCs w:val="36"/>
          <w:rtl/>
        </w:rPr>
        <w:t>البلاغ:</w:t>
      </w:r>
    </w:p>
    <w:p w14:paraId="424BF1C7" w14:textId="77777777" w:rsidR="008534D3" w:rsidRPr="00B27E3F" w:rsidRDefault="00D87DBD" w:rsidP="00B27E3F">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إبلاغ</w:t>
      </w:r>
      <w:r w:rsidR="008534D3" w:rsidRPr="00B27E3F">
        <w:rPr>
          <w:rFonts w:ascii="Sakkal Majalla" w:hAnsi="Sakkal Majalla" w:cs="Sakkal Majalla" w:hint="cs"/>
          <w:sz w:val="36"/>
          <w:szCs w:val="36"/>
          <w:rtl/>
        </w:rPr>
        <w:t xml:space="preserve"> الشخص المرخص له وحدة التحريات المالية عن أي عملية مشتبه فيها ويشمل ذلك إرسال تقرير عنها.</w:t>
      </w:r>
    </w:p>
    <w:p w14:paraId="424BF1C8" w14:textId="77777777" w:rsidR="00B27E3F" w:rsidRDefault="00B27E3F" w:rsidP="00B27E3F">
      <w:pPr>
        <w:pStyle w:val="a5"/>
        <w:bidi/>
        <w:spacing w:after="0" w:line="240" w:lineRule="auto"/>
        <w:ind w:left="360"/>
        <w:jc w:val="both"/>
        <w:rPr>
          <w:rFonts w:ascii="Sakkal Majalla" w:hAnsi="Sakkal Majalla" w:cs="Sakkal Majalla"/>
          <w:sz w:val="36"/>
          <w:szCs w:val="36"/>
          <w:rtl/>
        </w:rPr>
      </w:pPr>
    </w:p>
    <w:p w14:paraId="424BF1C9"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A"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B"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C"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D"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E"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CF"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D0"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D1"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D2" w14:textId="77777777" w:rsidR="00D87DBD" w:rsidRDefault="00D87DBD" w:rsidP="00D87DBD">
      <w:pPr>
        <w:pStyle w:val="a5"/>
        <w:bidi/>
        <w:spacing w:after="0" w:line="240" w:lineRule="auto"/>
        <w:ind w:left="360"/>
        <w:jc w:val="both"/>
        <w:rPr>
          <w:rFonts w:ascii="Sakkal Majalla" w:hAnsi="Sakkal Majalla" w:cs="Sakkal Majalla"/>
          <w:sz w:val="36"/>
          <w:szCs w:val="36"/>
          <w:rtl/>
        </w:rPr>
      </w:pPr>
    </w:p>
    <w:p w14:paraId="424BF1D3" w14:textId="77777777" w:rsidR="00B27E3F" w:rsidRPr="00B27E3F" w:rsidRDefault="00B27E3F" w:rsidP="00B27E3F">
      <w:pPr>
        <w:bidi/>
        <w:spacing w:after="0" w:line="240" w:lineRule="auto"/>
        <w:jc w:val="center"/>
        <w:rPr>
          <w:rFonts w:ascii="Sakkal Majalla" w:hAnsi="Sakkal Majalla" w:cs="Sakkal Majalla"/>
          <w:b/>
          <w:bCs/>
          <w:sz w:val="36"/>
          <w:szCs w:val="36"/>
          <w:rtl/>
        </w:rPr>
      </w:pPr>
      <w:r w:rsidRPr="00B27E3F">
        <w:rPr>
          <w:rFonts w:ascii="Sakkal Majalla" w:hAnsi="Sakkal Majalla" w:cs="Sakkal Majalla" w:hint="cs"/>
          <w:b/>
          <w:bCs/>
          <w:sz w:val="36"/>
          <w:szCs w:val="36"/>
          <w:rtl/>
        </w:rPr>
        <w:t>الباب الثاني</w:t>
      </w:r>
    </w:p>
    <w:p w14:paraId="424BF1D4" w14:textId="77777777" w:rsidR="00B27E3F" w:rsidRDefault="00B27E3F" w:rsidP="00D87DBD">
      <w:pPr>
        <w:bidi/>
        <w:spacing w:after="0" w:line="240" w:lineRule="auto"/>
        <w:jc w:val="center"/>
        <w:rPr>
          <w:rFonts w:ascii="Sakkal Majalla" w:hAnsi="Sakkal Majalla" w:cs="Sakkal Majalla"/>
          <w:sz w:val="36"/>
          <w:szCs w:val="36"/>
          <w:rtl/>
        </w:rPr>
      </w:pPr>
      <w:r w:rsidRPr="00B27E3F">
        <w:rPr>
          <w:rFonts w:ascii="Sakkal Majalla" w:hAnsi="Sakkal Majalla" w:cs="Sakkal Majalla" w:hint="cs"/>
          <w:b/>
          <w:bCs/>
          <w:sz w:val="36"/>
          <w:szCs w:val="36"/>
          <w:rtl/>
        </w:rPr>
        <w:t xml:space="preserve">التطبيق العام لمتطلبات مكافحة غسل الأموال </w:t>
      </w:r>
    </w:p>
    <w:p w14:paraId="424BF1D5" w14:textId="77777777" w:rsidR="00B27E3F" w:rsidRDefault="00B27E3F" w:rsidP="00B27E3F">
      <w:pPr>
        <w:bidi/>
        <w:spacing w:after="0" w:line="240" w:lineRule="auto"/>
        <w:rPr>
          <w:rFonts w:ascii="Sakkal Majalla" w:hAnsi="Sakkal Majalla" w:cs="Sakkal Majalla"/>
          <w:sz w:val="36"/>
          <w:szCs w:val="36"/>
          <w:rtl/>
        </w:rPr>
      </w:pPr>
      <w:r>
        <w:rPr>
          <w:rFonts w:ascii="Sakkal Majalla" w:hAnsi="Sakkal Majalla" w:cs="Sakkal Majalla" w:hint="cs"/>
          <w:sz w:val="36"/>
          <w:szCs w:val="36"/>
          <w:rtl/>
        </w:rPr>
        <w:t>مبادي عامة:</w:t>
      </w:r>
    </w:p>
    <w:p w14:paraId="424BF1D6" w14:textId="6CF5DA3B" w:rsidR="00B27E3F" w:rsidRDefault="00B27E3F" w:rsidP="00D87DBD">
      <w:pPr>
        <w:bidi/>
        <w:spacing w:after="0" w:line="240" w:lineRule="auto"/>
        <w:rPr>
          <w:rFonts w:ascii="Sakkal Majalla" w:hAnsi="Sakkal Majalla" w:cs="Sakkal Majalla"/>
          <w:sz w:val="36"/>
          <w:szCs w:val="36"/>
          <w:rtl/>
        </w:rPr>
      </w:pPr>
      <w:r>
        <w:rPr>
          <w:rFonts w:ascii="Sakkal Majalla" w:hAnsi="Sakkal Majalla" w:cs="Sakkal Majalla" w:hint="cs"/>
          <w:sz w:val="36"/>
          <w:szCs w:val="36"/>
          <w:rtl/>
        </w:rPr>
        <w:t>وضعت جمعية الخير</w:t>
      </w:r>
      <w:r w:rsidR="00F16CA4">
        <w:rPr>
          <w:rFonts w:ascii="Sakkal Majalla" w:hAnsi="Sakkal Majalla" w:cs="Sakkal Majalla" w:hint="cs"/>
          <w:sz w:val="36"/>
          <w:szCs w:val="36"/>
          <w:rtl/>
        </w:rPr>
        <w:t xml:space="preserve"> لكبار السن </w:t>
      </w:r>
      <w:r>
        <w:rPr>
          <w:rFonts w:ascii="Sakkal Majalla" w:hAnsi="Sakkal Majalla" w:cs="Sakkal Majalla" w:hint="cs"/>
          <w:sz w:val="36"/>
          <w:szCs w:val="36"/>
          <w:rtl/>
        </w:rPr>
        <w:t>بالاعتبار طبيعة نشاطها وهيكلها التنظيمي ونوع عملائها وعملياتها المالية عند وضع سياسات وإجراءات مكافحة غسل الاموال ، وعليه تم التأكد من كفاية وملائمة الإجراءات التي للمتطلبات والأهدف العامة المنصوص عليها في هذه القواعد.</w:t>
      </w:r>
    </w:p>
    <w:p w14:paraId="424BF1D7" w14:textId="77777777" w:rsidR="00195E78" w:rsidRDefault="00B27E3F" w:rsidP="00195E78">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وعليه تلتزم الجمعية بالاتي:</w:t>
      </w:r>
    </w:p>
    <w:p w14:paraId="424BF1D8" w14:textId="77777777" w:rsidR="00702960" w:rsidRPr="00600E7E" w:rsidRDefault="008B0F56" w:rsidP="00D5385E">
      <w:pPr>
        <w:pStyle w:val="a5"/>
        <w:numPr>
          <w:ilvl w:val="0"/>
          <w:numId w:val="5"/>
        </w:numPr>
        <w:bidi/>
        <w:spacing w:after="0" w:line="240" w:lineRule="auto"/>
        <w:jc w:val="both"/>
        <w:rPr>
          <w:rFonts w:ascii="Sakkal Majalla" w:hAnsi="Sakkal Majalla" w:cs="Sakkal Majalla"/>
          <w:sz w:val="32"/>
          <w:szCs w:val="32"/>
          <w:rtl/>
        </w:rPr>
      </w:pPr>
      <w:r w:rsidRPr="00600E7E">
        <w:rPr>
          <w:rFonts w:ascii="Sakkal Majalla" w:hAnsi="Sakkal Majalla" w:cs="Sakkal Majalla" w:hint="cs"/>
          <w:sz w:val="32"/>
          <w:szCs w:val="32"/>
          <w:rtl/>
        </w:rPr>
        <w:t>وضع سياسات وإجرءات فعالة تهدف إلى مكافحة غسل الأموال والتأكد من الالتزام التام بالمتطلبات التنظيمية والقانونية جميعها بما في ذلك حفظ السجلات والتعاون مع وحدة التحريات المالية والجهات المسئولة عن تطبيق نظام غسل الأموال ولائحته التنفيذية والقواعد ذات العلاقة والافصاح عن المعلومات في الوقت المناسب.</w:t>
      </w:r>
    </w:p>
    <w:p w14:paraId="424BF1D9" w14:textId="77777777" w:rsidR="008B0F56" w:rsidRPr="00600E7E" w:rsidRDefault="008B0F56" w:rsidP="00D5385E">
      <w:pPr>
        <w:pStyle w:val="a5"/>
        <w:numPr>
          <w:ilvl w:val="0"/>
          <w:numId w:val="5"/>
        </w:numPr>
        <w:bidi/>
        <w:spacing w:after="0" w:line="240" w:lineRule="auto"/>
        <w:jc w:val="both"/>
        <w:rPr>
          <w:rFonts w:ascii="Sakkal Majalla" w:hAnsi="Sakkal Majalla" w:cs="Sakkal Majalla"/>
          <w:sz w:val="32"/>
          <w:szCs w:val="32"/>
          <w:rtl/>
        </w:rPr>
      </w:pPr>
      <w:r w:rsidRPr="00600E7E">
        <w:rPr>
          <w:rFonts w:ascii="Sakkal Majalla" w:hAnsi="Sakkal Majalla" w:cs="Sakkal Majalla" w:hint="cs"/>
          <w:sz w:val="32"/>
          <w:szCs w:val="32"/>
          <w:rtl/>
        </w:rPr>
        <w:t>التأكد من فهم جميع منسوبي ومو</w:t>
      </w:r>
      <w:r w:rsidR="00D5385E">
        <w:rPr>
          <w:rFonts w:ascii="Sakkal Majalla" w:hAnsi="Sakkal Majalla" w:cs="Sakkal Majalla" w:hint="cs"/>
          <w:sz w:val="32"/>
          <w:szCs w:val="32"/>
          <w:rtl/>
        </w:rPr>
        <w:t>ظ</w:t>
      </w:r>
      <w:r w:rsidRPr="00600E7E">
        <w:rPr>
          <w:rFonts w:ascii="Sakkal Majalla" w:hAnsi="Sakkal Majalla" w:cs="Sakkal Majalla" w:hint="cs"/>
          <w:sz w:val="32"/>
          <w:szCs w:val="32"/>
          <w:rtl/>
        </w:rPr>
        <w:t>في الجمعية لمحتوى هذه القواعد فهماً تاماً واطلاعهم عليها والأخذ بالاحتياطات جميعها لمكافحة غسل الأموال.</w:t>
      </w:r>
    </w:p>
    <w:p w14:paraId="424BF1DA" w14:textId="77777777" w:rsidR="00600E7E" w:rsidRDefault="00600E7E" w:rsidP="00D5385E">
      <w:pPr>
        <w:pStyle w:val="a5"/>
        <w:numPr>
          <w:ilvl w:val="0"/>
          <w:numId w:val="5"/>
        </w:numPr>
        <w:bidi/>
        <w:spacing w:after="0" w:line="240" w:lineRule="auto"/>
        <w:jc w:val="both"/>
        <w:rPr>
          <w:rFonts w:ascii="Sakkal Majalla" w:hAnsi="Sakkal Majalla" w:cs="Sakkal Majalla"/>
          <w:sz w:val="32"/>
          <w:szCs w:val="32"/>
        </w:rPr>
      </w:pPr>
      <w:r w:rsidRPr="00600E7E">
        <w:rPr>
          <w:rFonts w:ascii="Sakkal Majalla" w:hAnsi="Sakkal Majalla" w:cs="Sakkal Majalla" w:hint="cs"/>
          <w:sz w:val="32"/>
          <w:szCs w:val="32"/>
          <w:rtl/>
        </w:rPr>
        <w:t>مراجعة سياسات وإجراءات مكافحة غسل الأموال بانتظام لضمان فعاليتها ومن ذلك مراجعة السياسات والإجراءات مكافحة غسل الأموال الصادرة من إدارة المراجعة الداخلية لضمان الالتزام وتشمل المراجعة التالية:</w:t>
      </w:r>
    </w:p>
    <w:p w14:paraId="424BF1DB" w14:textId="77777777" w:rsidR="00600E7E" w:rsidRPr="00D86592" w:rsidRDefault="00600E7E" w:rsidP="00D5385E">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 xml:space="preserve">تقييم النظام الخاص بكشف أي عمليات غسل أموال </w:t>
      </w:r>
      <w:r w:rsidR="00D5385E">
        <w:rPr>
          <w:rFonts w:ascii="Sakkal Majalla" w:hAnsi="Sakkal Majalla" w:cs="Sakkal Majalla" w:hint="cs"/>
          <w:sz w:val="32"/>
          <w:szCs w:val="32"/>
          <w:rtl/>
        </w:rPr>
        <w:t>.</w:t>
      </w:r>
    </w:p>
    <w:p w14:paraId="424BF1DC" w14:textId="77777777" w:rsidR="00600E7E" w:rsidRPr="00D86592" w:rsidRDefault="00600E7E"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ومراجعة تقارير العمليات الضخمة أو غير العادية والتأكد من صحتها.</w:t>
      </w:r>
    </w:p>
    <w:p w14:paraId="424BF1DD" w14:textId="77777777" w:rsidR="00600E7E" w:rsidRPr="00D86592" w:rsidRDefault="00600E7E"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مراجعة جودة الإبلاغ عن العمليات المشتبه فيها.</w:t>
      </w:r>
    </w:p>
    <w:p w14:paraId="424BF1DE" w14:textId="77777777" w:rsidR="00600E7E" w:rsidRDefault="00600E7E" w:rsidP="00D86592">
      <w:pPr>
        <w:pStyle w:val="a5"/>
        <w:numPr>
          <w:ilvl w:val="0"/>
          <w:numId w:val="6"/>
        </w:numPr>
        <w:bidi/>
        <w:spacing w:after="0" w:line="240" w:lineRule="auto"/>
        <w:jc w:val="both"/>
        <w:rPr>
          <w:rFonts w:ascii="Sakkal Majalla" w:hAnsi="Sakkal Majalla" w:cs="Sakkal Majalla"/>
          <w:sz w:val="32"/>
          <w:szCs w:val="32"/>
        </w:rPr>
      </w:pPr>
      <w:r w:rsidRPr="00D86592">
        <w:rPr>
          <w:rFonts w:ascii="Sakkal Majalla" w:hAnsi="Sakkal Majalla" w:cs="Sakkal Majalla" w:hint="cs"/>
          <w:sz w:val="32"/>
          <w:szCs w:val="32"/>
          <w:rtl/>
        </w:rPr>
        <w:t>تقييم مستوى معرفة موظفي خدمة العملاء مسؤلياتهم.</w:t>
      </w:r>
    </w:p>
    <w:p w14:paraId="424BF1DF" w14:textId="77777777" w:rsidR="00D86592" w:rsidRPr="00D86592" w:rsidRDefault="00D86592" w:rsidP="00D5385E">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 xml:space="preserve">تقييم النظام الخاص بكشف أي عمليات غسل أموال </w:t>
      </w:r>
      <w:r w:rsidR="00D5385E">
        <w:rPr>
          <w:rFonts w:ascii="Sakkal Majalla" w:hAnsi="Sakkal Majalla" w:cs="Sakkal Majalla" w:hint="cs"/>
          <w:sz w:val="32"/>
          <w:szCs w:val="32"/>
          <w:rtl/>
        </w:rPr>
        <w:t>.</w:t>
      </w:r>
    </w:p>
    <w:p w14:paraId="424BF1E0" w14:textId="77777777" w:rsidR="00D86592" w:rsidRDefault="00D86592" w:rsidP="00D86592">
      <w:pPr>
        <w:pStyle w:val="a5"/>
        <w:numPr>
          <w:ilvl w:val="0"/>
          <w:numId w:val="6"/>
        </w:numPr>
        <w:bidi/>
        <w:spacing w:after="0" w:line="240" w:lineRule="auto"/>
        <w:jc w:val="both"/>
        <w:rPr>
          <w:rFonts w:ascii="Sakkal Majalla" w:hAnsi="Sakkal Majalla" w:cs="Sakkal Majalla"/>
          <w:sz w:val="32"/>
          <w:szCs w:val="32"/>
        </w:rPr>
      </w:pPr>
      <w:r w:rsidRPr="00D86592">
        <w:rPr>
          <w:rFonts w:ascii="Sakkal Majalla" w:hAnsi="Sakkal Majalla" w:cs="Sakkal Majalla" w:hint="cs"/>
          <w:sz w:val="32"/>
          <w:szCs w:val="32"/>
          <w:rtl/>
        </w:rPr>
        <w:t>تقييم ومراجعة العمليات الكبيرة أو غير العادية والتأكد من صحتها.</w:t>
      </w:r>
    </w:p>
    <w:p w14:paraId="424BF1E1" w14:textId="77777777" w:rsidR="00D86592" w:rsidRPr="00D86592" w:rsidRDefault="00D86592" w:rsidP="00D86592">
      <w:pPr>
        <w:pStyle w:val="a5"/>
        <w:bidi/>
        <w:spacing w:after="0" w:line="240" w:lineRule="auto"/>
        <w:ind w:left="360"/>
        <w:jc w:val="both"/>
        <w:rPr>
          <w:rFonts w:ascii="Sakkal Majalla" w:hAnsi="Sakkal Majalla" w:cs="Sakkal Majalla"/>
          <w:sz w:val="32"/>
          <w:szCs w:val="32"/>
          <w:rtl/>
        </w:rPr>
      </w:pPr>
    </w:p>
    <w:p w14:paraId="424BF1E2"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lastRenderedPageBreak/>
        <w:t>مراجعة جودة الإبلاغ عن العمليات المشتبه فيها</w:t>
      </w:r>
    </w:p>
    <w:p w14:paraId="424BF1E3"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مستوى معرفة موظفي خدمات العملاء مسئولياتهم.</w:t>
      </w:r>
    </w:p>
    <w:p w14:paraId="424BF1E4"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تطبيق سياسات وإجراءات بقبول العميل والتعامل معه واتخاذ إجراءات العناية الواجبة والحرص اللازم تجاه العميل.</w:t>
      </w:r>
    </w:p>
    <w:p w14:paraId="424BF1E5" w14:textId="77777777" w:rsidR="00D86592" w:rsidRDefault="00D86592" w:rsidP="00D86592">
      <w:pPr>
        <w:bidi/>
        <w:spacing w:after="0" w:line="240" w:lineRule="auto"/>
        <w:jc w:val="both"/>
        <w:rPr>
          <w:rFonts w:ascii="Sakkal Majalla" w:hAnsi="Sakkal Majalla" w:cs="Sakkal Majalla"/>
          <w:sz w:val="32"/>
          <w:szCs w:val="32"/>
          <w:rtl/>
        </w:rPr>
      </w:pPr>
    </w:p>
    <w:p w14:paraId="424BF1E6" w14:textId="77777777" w:rsidR="00D86592" w:rsidRDefault="00D86592" w:rsidP="00D86592">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المادة الرابعة:</w:t>
      </w:r>
    </w:p>
    <w:p w14:paraId="424BF1E7" w14:textId="77777777" w:rsidR="00D86592" w:rsidRPr="00670CBF" w:rsidRDefault="00D86592"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المبالغ النقدية:</w:t>
      </w:r>
    </w:p>
    <w:p w14:paraId="424BF1E8" w14:textId="77777777" w:rsidR="00D86592" w:rsidRDefault="00D86592" w:rsidP="00D86592">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يجب على أي موظف يعمل لدى الجمعية الخيرية لرعاية مرضى الروماتيزم في أي وقت سواء في بداية علاقة العمل  أو خلالها عدم قبول أي مبالغ نقدية من المتبرعين أو المستفيدين لغرض استثماري أو مقابل الخدمة التي يقدمها.</w:t>
      </w:r>
    </w:p>
    <w:p w14:paraId="424BF1E9" w14:textId="77777777" w:rsidR="00D86592" w:rsidRDefault="00D86592" w:rsidP="00D86592">
      <w:pPr>
        <w:bidi/>
        <w:spacing w:after="0" w:line="240" w:lineRule="auto"/>
        <w:jc w:val="both"/>
        <w:rPr>
          <w:rFonts w:ascii="Sakkal Majalla" w:hAnsi="Sakkal Majalla" w:cs="Sakkal Majalla"/>
          <w:sz w:val="32"/>
          <w:szCs w:val="32"/>
          <w:rtl/>
        </w:rPr>
      </w:pPr>
    </w:p>
    <w:p w14:paraId="424BF1EA" w14:textId="77777777" w:rsidR="00600E7E" w:rsidRPr="00670CBF" w:rsidRDefault="00670CBF"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الشيكات بدون رصيد:</w:t>
      </w:r>
    </w:p>
    <w:p w14:paraId="424BF1EB"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يتم التواصل مع المتبرع للتعديل عليها.</w:t>
      </w:r>
    </w:p>
    <w:p w14:paraId="424BF1EC" w14:textId="77777777" w:rsidR="00670CBF" w:rsidRDefault="00670CBF" w:rsidP="00670CBF">
      <w:pPr>
        <w:bidi/>
        <w:spacing w:after="0" w:line="240" w:lineRule="auto"/>
        <w:jc w:val="both"/>
        <w:rPr>
          <w:rFonts w:ascii="Sakkal Majalla" w:hAnsi="Sakkal Majalla" w:cs="Sakkal Majalla"/>
          <w:sz w:val="32"/>
          <w:szCs w:val="32"/>
          <w:rtl/>
        </w:rPr>
      </w:pPr>
    </w:p>
    <w:p w14:paraId="424BF1ED" w14:textId="77777777" w:rsidR="00670CBF" w:rsidRPr="00670CBF" w:rsidRDefault="00670CBF"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الحوالات مجهولة المصدر:</w:t>
      </w:r>
    </w:p>
    <w:p w14:paraId="424BF1EE"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لا يمكن السيطرة عليها.</w:t>
      </w:r>
    </w:p>
    <w:p w14:paraId="424BF1EF" w14:textId="77777777" w:rsidR="00D86592" w:rsidRDefault="00D86592" w:rsidP="00D86592">
      <w:pPr>
        <w:bidi/>
        <w:spacing w:after="0" w:line="240" w:lineRule="auto"/>
        <w:jc w:val="both"/>
        <w:rPr>
          <w:rFonts w:ascii="Sakkal Majalla" w:hAnsi="Sakkal Majalla" w:cs="Sakkal Majalla"/>
          <w:sz w:val="32"/>
          <w:szCs w:val="32"/>
          <w:rtl/>
        </w:rPr>
      </w:pPr>
    </w:p>
    <w:p w14:paraId="424BF1F0" w14:textId="77777777" w:rsidR="00D86592" w:rsidRDefault="00D86592" w:rsidP="00D86592">
      <w:pPr>
        <w:bidi/>
        <w:spacing w:after="0" w:line="240" w:lineRule="auto"/>
        <w:jc w:val="both"/>
        <w:rPr>
          <w:rFonts w:ascii="Sakkal Majalla" w:hAnsi="Sakkal Majalla" w:cs="Sakkal Majalla"/>
          <w:sz w:val="32"/>
          <w:szCs w:val="32"/>
          <w:rtl/>
        </w:rPr>
      </w:pPr>
    </w:p>
    <w:p w14:paraId="424BF1F1" w14:textId="77777777" w:rsidR="00670CBF" w:rsidRDefault="00670CBF" w:rsidP="00670CBF">
      <w:pPr>
        <w:bidi/>
        <w:spacing w:after="0" w:line="240" w:lineRule="auto"/>
        <w:jc w:val="both"/>
        <w:rPr>
          <w:rFonts w:ascii="Sakkal Majalla" w:hAnsi="Sakkal Majalla" w:cs="Sakkal Majalla"/>
          <w:sz w:val="32"/>
          <w:szCs w:val="32"/>
          <w:rtl/>
        </w:rPr>
      </w:pPr>
    </w:p>
    <w:p w14:paraId="424BF1F2" w14:textId="77777777" w:rsidR="00670CBF" w:rsidRDefault="00670CBF" w:rsidP="00670CBF">
      <w:pPr>
        <w:bidi/>
        <w:spacing w:after="0" w:line="240" w:lineRule="auto"/>
        <w:jc w:val="both"/>
        <w:rPr>
          <w:rFonts w:ascii="Sakkal Majalla" w:hAnsi="Sakkal Majalla" w:cs="Sakkal Majalla"/>
          <w:sz w:val="32"/>
          <w:szCs w:val="32"/>
          <w:rtl/>
        </w:rPr>
      </w:pPr>
    </w:p>
    <w:p w14:paraId="424BF1F3" w14:textId="77777777" w:rsidR="00670CBF" w:rsidRDefault="00670CBF" w:rsidP="00670CBF">
      <w:pPr>
        <w:bidi/>
        <w:spacing w:after="0" w:line="240" w:lineRule="auto"/>
        <w:jc w:val="both"/>
        <w:rPr>
          <w:rFonts w:ascii="Sakkal Majalla" w:hAnsi="Sakkal Majalla" w:cs="Sakkal Majalla"/>
          <w:sz w:val="32"/>
          <w:szCs w:val="32"/>
          <w:rtl/>
        </w:rPr>
      </w:pPr>
    </w:p>
    <w:p w14:paraId="424BF1F4" w14:textId="77777777" w:rsidR="00670CBF" w:rsidRDefault="00670CBF" w:rsidP="00670CBF">
      <w:pPr>
        <w:bidi/>
        <w:spacing w:after="0" w:line="240" w:lineRule="auto"/>
        <w:jc w:val="both"/>
        <w:rPr>
          <w:rFonts w:ascii="Sakkal Majalla" w:hAnsi="Sakkal Majalla" w:cs="Sakkal Majalla"/>
          <w:sz w:val="32"/>
          <w:szCs w:val="32"/>
          <w:rtl/>
        </w:rPr>
      </w:pPr>
    </w:p>
    <w:p w14:paraId="424BF1F5" w14:textId="77777777" w:rsidR="00670CBF" w:rsidRDefault="00670CBF" w:rsidP="00670CBF">
      <w:pPr>
        <w:bidi/>
        <w:spacing w:after="0" w:line="240" w:lineRule="auto"/>
        <w:jc w:val="both"/>
        <w:rPr>
          <w:rFonts w:ascii="Sakkal Majalla" w:hAnsi="Sakkal Majalla" w:cs="Sakkal Majalla"/>
          <w:sz w:val="32"/>
          <w:szCs w:val="32"/>
          <w:rtl/>
        </w:rPr>
      </w:pPr>
    </w:p>
    <w:p w14:paraId="424BF1F6" w14:textId="77777777" w:rsidR="00670CBF" w:rsidRDefault="00670CBF" w:rsidP="00670CBF">
      <w:pPr>
        <w:bidi/>
        <w:spacing w:after="0" w:line="240" w:lineRule="auto"/>
        <w:jc w:val="both"/>
        <w:rPr>
          <w:rFonts w:ascii="Sakkal Majalla" w:hAnsi="Sakkal Majalla" w:cs="Sakkal Majalla"/>
          <w:sz w:val="32"/>
          <w:szCs w:val="32"/>
          <w:rtl/>
        </w:rPr>
      </w:pPr>
    </w:p>
    <w:p w14:paraId="424BF1F7" w14:textId="77777777" w:rsidR="00670CBF" w:rsidRDefault="00670CBF" w:rsidP="00670CBF">
      <w:pPr>
        <w:bidi/>
        <w:spacing w:after="0" w:line="240" w:lineRule="auto"/>
        <w:jc w:val="both"/>
        <w:rPr>
          <w:rFonts w:ascii="Sakkal Majalla" w:hAnsi="Sakkal Majalla" w:cs="Sakkal Majalla"/>
          <w:sz w:val="32"/>
          <w:szCs w:val="32"/>
          <w:rtl/>
        </w:rPr>
      </w:pPr>
    </w:p>
    <w:p w14:paraId="424BF1F8" w14:textId="77777777" w:rsidR="00670CBF" w:rsidRPr="00EC5A7D" w:rsidRDefault="00670CBF" w:rsidP="00670CBF">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lastRenderedPageBreak/>
        <w:t>الباب الثالث</w:t>
      </w:r>
    </w:p>
    <w:p w14:paraId="424BF1F9" w14:textId="77777777" w:rsidR="00670CBF" w:rsidRPr="00EC5A7D" w:rsidRDefault="00670CBF" w:rsidP="00670CBF">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قبول العميل وإجراءات العناية الواجبة تجاهه</w:t>
      </w:r>
    </w:p>
    <w:p w14:paraId="424BF1FA"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المادة الخامسة:</w:t>
      </w:r>
    </w:p>
    <w:p w14:paraId="424BF1FB"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لتطبيق أحكام هذه القواعد يجب على الموظف المفوض قبول أي عميل حسب الاشتراطات التالية:</w:t>
      </w:r>
    </w:p>
    <w:p w14:paraId="424BF1FC"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إعداد نموذج معرفة العميل والمعلومات الخاصة به</w:t>
      </w:r>
    </w:p>
    <w:p w14:paraId="424BF1FD"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التحقق من المتبرعين والمستفيدين عن طريق:</w:t>
      </w:r>
    </w:p>
    <w:p w14:paraId="424BF1FE" w14:textId="77777777" w:rsidR="00670CBF" w:rsidRPr="00670CBF" w:rsidRDefault="00670CBF" w:rsidP="00670CBF">
      <w:pPr>
        <w:bidi/>
        <w:spacing w:after="0" w:line="240" w:lineRule="auto"/>
        <w:jc w:val="both"/>
        <w:rPr>
          <w:rFonts w:ascii="Sakkal Majalla" w:hAnsi="Sakkal Majalla" w:cs="Sakkal Majalla"/>
          <w:sz w:val="12"/>
          <w:szCs w:val="12"/>
          <w:rtl/>
        </w:rPr>
      </w:pPr>
    </w:p>
    <w:p w14:paraId="424BF1FF"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مطابقة الهوية الوطنية أو سجل الأسرة للسعوديين.</w:t>
      </w:r>
    </w:p>
    <w:p w14:paraId="424BF200"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مطابقة الإقامة لزوجة المواطن السعودي.</w:t>
      </w:r>
    </w:p>
    <w:p w14:paraId="424BF201"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التحقق من العنوان الوطني وكان العمل لكل عميل.</w:t>
      </w:r>
    </w:p>
    <w:p w14:paraId="424BF202" w14:textId="77777777" w:rsidR="00670CBF" w:rsidRDefault="00670CBF" w:rsidP="00670CBF">
      <w:pPr>
        <w:bidi/>
        <w:spacing w:after="0" w:line="240" w:lineRule="auto"/>
        <w:jc w:val="both"/>
        <w:rPr>
          <w:rFonts w:ascii="Sakkal Majalla" w:hAnsi="Sakkal Majalla" w:cs="Sakkal Majalla"/>
          <w:sz w:val="32"/>
          <w:szCs w:val="32"/>
          <w:rtl/>
        </w:rPr>
      </w:pPr>
    </w:p>
    <w:p w14:paraId="424BF203" w14:textId="77777777" w:rsidR="00670CBF" w:rsidRDefault="00670CBF" w:rsidP="00670CBF">
      <w:pPr>
        <w:bidi/>
        <w:spacing w:after="0" w:line="240" w:lineRule="auto"/>
        <w:jc w:val="both"/>
        <w:rPr>
          <w:rFonts w:ascii="Sakkal Majalla" w:hAnsi="Sakkal Majalla" w:cs="Sakkal Majalla"/>
          <w:sz w:val="32"/>
          <w:szCs w:val="32"/>
          <w:rtl/>
        </w:rPr>
      </w:pPr>
    </w:p>
    <w:p w14:paraId="424BF204" w14:textId="77777777" w:rsidR="00670CBF" w:rsidRDefault="00670CBF" w:rsidP="00670CBF">
      <w:pPr>
        <w:bidi/>
        <w:spacing w:after="0" w:line="240" w:lineRule="auto"/>
        <w:jc w:val="both"/>
        <w:rPr>
          <w:rFonts w:ascii="Sakkal Majalla" w:hAnsi="Sakkal Majalla" w:cs="Sakkal Majalla"/>
          <w:sz w:val="32"/>
          <w:szCs w:val="32"/>
          <w:rtl/>
        </w:rPr>
      </w:pPr>
    </w:p>
    <w:p w14:paraId="424BF205" w14:textId="77777777" w:rsidR="00670CBF" w:rsidRDefault="00670CBF" w:rsidP="00670CBF">
      <w:pPr>
        <w:bidi/>
        <w:spacing w:after="0" w:line="240" w:lineRule="auto"/>
        <w:jc w:val="both"/>
        <w:rPr>
          <w:rFonts w:ascii="Sakkal Majalla" w:hAnsi="Sakkal Majalla" w:cs="Sakkal Majalla"/>
          <w:sz w:val="32"/>
          <w:szCs w:val="32"/>
          <w:rtl/>
        </w:rPr>
      </w:pPr>
    </w:p>
    <w:p w14:paraId="424BF206" w14:textId="77777777" w:rsidR="00670CBF" w:rsidRDefault="00670CBF" w:rsidP="00670CBF">
      <w:pPr>
        <w:bidi/>
        <w:spacing w:after="0" w:line="240" w:lineRule="auto"/>
        <w:jc w:val="both"/>
        <w:rPr>
          <w:rFonts w:ascii="Sakkal Majalla" w:hAnsi="Sakkal Majalla" w:cs="Sakkal Majalla"/>
          <w:sz w:val="32"/>
          <w:szCs w:val="32"/>
          <w:rtl/>
        </w:rPr>
      </w:pPr>
    </w:p>
    <w:p w14:paraId="424BF207" w14:textId="77777777" w:rsidR="00670CBF" w:rsidRDefault="00670CBF" w:rsidP="00670CBF">
      <w:pPr>
        <w:bidi/>
        <w:spacing w:after="0" w:line="240" w:lineRule="auto"/>
        <w:jc w:val="both"/>
        <w:rPr>
          <w:rFonts w:ascii="Sakkal Majalla" w:hAnsi="Sakkal Majalla" w:cs="Sakkal Majalla"/>
          <w:sz w:val="32"/>
          <w:szCs w:val="32"/>
          <w:rtl/>
        </w:rPr>
      </w:pPr>
    </w:p>
    <w:p w14:paraId="424BF208" w14:textId="77777777" w:rsidR="00670CBF" w:rsidRDefault="00670CBF" w:rsidP="00670CBF">
      <w:pPr>
        <w:bidi/>
        <w:spacing w:after="0" w:line="240" w:lineRule="auto"/>
        <w:jc w:val="both"/>
        <w:rPr>
          <w:rFonts w:ascii="Sakkal Majalla" w:hAnsi="Sakkal Majalla" w:cs="Sakkal Majalla"/>
          <w:sz w:val="32"/>
          <w:szCs w:val="32"/>
          <w:rtl/>
        </w:rPr>
      </w:pPr>
    </w:p>
    <w:p w14:paraId="424BF209" w14:textId="77777777" w:rsidR="00670CBF" w:rsidRDefault="00670CBF" w:rsidP="00670CBF">
      <w:pPr>
        <w:bidi/>
        <w:spacing w:after="0" w:line="240" w:lineRule="auto"/>
        <w:jc w:val="both"/>
        <w:rPr>
          <w:rFonts w:ascii="Sakkal Majalla" w:hAnsi="Sakkal Majalla" w:cs="Sakkal Majalla"/>
          <w:sz w:val="32"/>
          <w:szCs w:val="32"/>
          <w:rtl/>
        </w:rPr>
      </w:pPr>
    </w:p>
    <w:p w14:paraId="424BF20A" w14:textId="77777777" w:rsidR="00670CBF" w:rsidRDefault="00670CBF" w:rsidP="00670CBF">
      <w:pPr>
        <w:bidi/>
        <w:spacing w:after="0" w:line="240" w:lineRule="auto"/>
        <w:jc w:val="both"/>
        <w:rPr>
          <w:rFonts w:ascii="Sakkal Majalla" w:hAnsi="Sakkal Majalla" w:cs="Sakkal Majalla"/>
          <w:sz w:val="32"/>
          <w:szCs w:val="32"/>
          <w:rtl/>
        </w:rPr>
      </w:pPr>
    </w:p>
    <w:p w14:paraId="424BF20B" w14:textId="77777777" w:rsidR="00670CBF" w:rsidRDefault="00670CBF" w:rsidP="00670CBF">
      <w:pPr>
        <w:bidi/>
        <w:spacing w:after="0" w:line="240" w:lineRule="auto"/>
        <w:jc w:val="both"/>
        <w:rPr>
          <w:rFonts w:ascii="Sakkal Majalla" w:hAnsi="Sakkal Majalla" w:cs="Sakkal Majalla"/>
          <w:sz w:val="32"/>
          <w:szCs w:val="32"/>
          <w:rtl/>
        </w:rPr>
      </w:pPr>
    </w:p>
    <w:p w14:paraId="424BF20C" w14:textId="77777777" w:rsidR="00670CBF" w:rsidRDefault="00670CBF" w:rsidP="00670CBF">
      <w:pPr>
        <w:bidi/>
        <w:spacing w:after="0" w:line="240" w:lineRule="auto"/>
        <w:jc w:val="both"/>
        <w:rPr>
          <w:rFonts w:ascii="Sakkal Majalla" w:hAnsi="Sakkal Majalla" w:cs="Sakkal Majalla"/>
          <w:sz w:val="32"/>
          <w:szCs w:val="32"/>
          <w:rtl/>
        </w:rPr>
      </w:pPr>
    </w:p>
    <w:p w14:paraId="424BF20D" w14:textId="77777777" w:rsidR="00670CBF" w:rsidRDefault="00670CBF" w:rsidP="00670CBF">
      <w:pPr>
        <w:bidi/>
        <w:spacing w:after="0" w:line="240" w:lineRule="auto"/>
        <w:jc w:val="both"/>
        <w:rPr>
          <w:rFonts w:ascii="Sakkal Majalla" w:hAnsi="Sakkal Majalla" w:cs="Sakkal Majalla"/>
          <w:sz w:val="32"/>
          <w:szCs w:val="32"/>
          <w:rtl/>
        </w:rPr>
      </w:pPr>
    </w:p>
    <w:p w14:paraId="424BF20E" w14:textId="77777777" w:rsidR="00670CBF" w:rsidRPr="00EC5A7D" w:rsidRDefault="00EC5A7D" w:rsidP="00EC5A7D">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lastRenderedPageBreak/>
        <w:t>الباب الرابع</w:t>
      </w:r>
    </w:p>
    <w:p w14:paraId="424BF20F" w14:textId="77777777" w:rsidR="00EC5A7D" w:rsidRPr="00EC5A7D" w:rsidRDefault="00EC5A7D" w:rsidP="00EC5A7D">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حفظ السجلات</w:t>
      </w:r>
    </w:p>
    <w:p w14:paraId="424BF210" w14:textId="77777777" w:rsidR="00EC5A7D" w:rsidRDefault="00EC5A7D" w:rsidP="00EC5A7D">
      <w:pPr>
        <w:bidi/>
        <w:spacing w:after="0" w:line="240" w:lineRule="auto"/>
        <w:jc w:val="both"/>
        <w:rPr>
          <w:rFonts w:ascii="Sakkal Majalla" w:hAnsi="Sakkal Majalla" w:cs="Sakkal Majalla"/>
          <w:sz w:val="32"/>
          <w:szCs w:val="32"/>
          <w:rtl/>
        </w:rPr>
      </w:pPr>
    </w:p>
    <w:p w14:paraId="424BF211" w14:textId="77777777" w:rsidR="00EC5A7D" w:rsidRDefault="00EC5A7D" w:rsidP="00EC5A7D">
      <w:pPr>
        <w:bidi/>
        <w:spacing w:after="0" w:line="240" w:lineRule="auto"/>
        <w:jc w:val="both"/>
        <w:rPr>
          <w:rFonts w:ascii="Sakkal Majalla" w:hAnsi="Sakkal Majalla" w:cs="Sakkal Majalla"/>
          <w:b/>
          <w:bCs/>
          <w:sz w:val="36"/>
          <w:szCs w:val="36"/>
          <w:rtl/>
        </w:rPr>
      </w:pPr>
      <w:r w:rsidRPr="00EC5A7D">
        <w:rPr>
          <w:rFonts w:ascii="Sakkal Majalla" w:hAnsi="Sakkal Majalla" w:cs="Sakkal Majalla" w:hint="cs"/>
          <w:b/>
          <w:bCs/>
          <w:sz w:val="36"/>
          <w:szCs w:val="36"/>
          <w:rtl/>
        </w:rPr>
        <w:t>المادة السادسة: آلية حفظ السجلات.</w:t>
      </w:r>
    </w:p>
    <w:p w14:paraId="424BF212" w14:textId="77777777" w:rsidR="00EC5A7D" w:rsidRPr="00EC5A7D" w:rsidRDefault="00EC5A7D" w:rsidP="00EC5A7D">
      <w:pPr>
        <w:bidi/>
        <w:spacing w:after="0" w:line="240" w:lineRule="auto"/>
        <w:jc w:val="both"/>
        <w:rPr>
          <w:rFonts w:ascii="Sakkal Majalla" w:hAnsi="Sakkal Majalla" w:cs="Sakkal Majalla"/>
          <w:b/>
          <w:bCs/>
          <w:sz w:val="36"/>
          <w:szCs w:val="36"/>
          <w:rtl/>
        </w:rPr>
      </w:pPr>
    </w:p>
    <w:p w14:paraId="424BF213"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الالتزام بالحفظ الدوري لسجلات المتبرعين والمستفيدين بشكل إلكتروني أو نسخ ورقية يسهل الرجوع إليها.</w:t>
      </w:r>
    </w:p>
    <w:p w14:paraId="424BF214"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إمكانية تقديم جميع سجلات المعلومات للجهات المختصة إذا لزم الأمر.</w:t>
      </w:r>
    </w:p>
    <w:p w14:paraId="424BF215"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تحديث السجلات بشكل دوري.</w:t>
      </w:r>
    </w:p>
    <w:p w14:paraId="424BF216" w14:textId="77777777" w:rsidR="00EC5A7D" w:rsidRDefault="00EC5A7D" w:rsidP="00EC5A7D">
      <w:pPr>
        <w:bidi/>
        <w:spacing w:after="0" w:line="240" w:lineRule="auto"/>
        <w:jc w:val="both"/>
        <w:rPr>
          <w:rFonts w:ascii="Sakkal Majalla" w:hAnsi="Sakkal Majalla" w:cs="Sakkal Majalla"/>
          <w:sz w:val="32"/>
          <w:szCs w:val="32"/>
          <w:rtl/>
        </w:rPr>
      </w:pPr>
    </w:p>
    <w:p w14:paraId="424BF217" w14:textId="77777777" w:rsidR="00670CBF" w:rsidRDefault="00670CBF" w:rsidP="00670CBF">
      <w:pPr>
        <w:bidi/>
        <w:spacing w:after="0" w:line="240" w:lineRule="auto"/>
        <w:jc w:val="both"/>
        <w:rPr>
          <w:rFonts w:ascii="Sakkal Majalla" w:hAnsi="Sakkal Majalla" w:cs="Sakkal Majalla"/>
          <w:sz w:val="32"/>
          <w:szCs w:val="32"/>
          <w:rtl/>
        </w:rPr>
      </w:pPr>
    </w:p>
    <w:p w14:paraId="424BF218" w14:textId="77777777" w:rsidR="00670CBF" w:rsidRDefault="00670CBF" w:rsidP="00670CBF">
      <w:pPr>
        <w:bidi/>
        <w:spacing w:after="0" w:line="240" w:lineRule="auto"/>
        <w:jc w:val="both"/>
        <w:rPr>
          <w:rFonts w:ascii="Sakkal Majalla" w:hAnsi="Sakkal Majalla" w:cs="Sakkal Majalla"/>
          <w:sz w:val="32"/>
          <w:szCs w:val="32"/>
          <w:rtl/>
        </w:rPr>
      </w:pPr>
    </w:p>
    <w:p w14:paraId="424BF219" w14:textId="77777777" w:rsidR="00EC5A7D" w:rsidRDefault="00EC5A7D" w:rsidP="00EC5A7D">
      <w:pPr>
        <w:bidi/>
        <w:spacing w:after="0" w:line="240" w:lineRule="auto"/>
        <w:jc w:val="both"/>
        <w:rPr>
          <w:rFonts w:ascii="Sakkal Majalla" w:hAnsi="Sakkal Majalla" w:cs="Sakkal Majalla"/>
          <w:sz w:val="32"/>
          <w:szCs w:val="32"/>
          <w:rtl/>
        </w:rPr>
      </w:pPr>
    </w:p>
    <w:p w14:paraId="424BF21A" w14:textId="77777777" w:rsidR="00EC5A7D" w:rsidRDefault="00EC5A7D" w:rsidP="00EC5A7D">
      <w:pPr>
        <w:bidi/>
        <w:spacing w:after="0" w:line="240" w:lineRule="auto"/>
        <w:jc w:val="both"/>
        <w:rPr>
          <w:rFonts w:ascii="Sakkal Majalla" w:hAnsi="Sakkal Majalla" w:cs="Sakkal Majalla"/>
          <w:sz w:val="32"/>
          <w:szCs w:val="32"/>
          <w:rtl/>
        </w:rPr>
      </w:pPr>
    </w:p>
    <w:p w14:paraId="424BF21B" w14:textId="77777777" w:rsidR="00EC5A7D" w:rsidRDefault="00EC5A7D" w:rsidP="00EC5A7D">
      <w:pPr>
        <w:bidi/>
        <w:spacing w:after="0" w:line="240" w:lineRule="auto"/>
        <w:jc w:val="both"/>
        <w:rPr>
          <w:rFonts w:ascii="Sakkal Majalla" w:hAnsi="Sakkal Majalla" w:cs="Sakkal Majalla"/>
          <w:sz w:val="32"/>
          <w:szCs w:val="32"/>
          <w:rtl/>
        </w:rPr>
      </w:pPr>
    </w:p>
    <w:p w14:paraId="424BF21C" w14:textId="77777777" w:rsidR="00EC5A7D" w:rsidRDefault="00EC5A7D" w:rsidP="00EC5A7D">
      <w:pPr>
        <w:bidi/>
        <w:spacing w:after="0" w:line="240" w:lineRule="auto"/>
        <w:jc w:val="both"/>
        <w:rPr>
          <w:rFonts w:ascii="Sakkal Majalla" w:hAnsi="Sakkal Majalla" w:cs="Sakkal Majalla"/>
          <w:sz w:val="32"/>
          <w:szCs w:val="32"/>
          <w:rtl/>
        </w:rPr>
      </w:pPr>
    </w:p>
    <w:p w14:paraId="424BF21D" w14:textId="77777777" w:rsidR="00EC5A7D" w:rsidRDefault="00EC5A7D" w:rsidP="00EC5A7D">
      <w:pPr>
        <w:bidi/>
        <w:spacing w:after="0" w:line="240" w:lineRule="auto"/>
        <w:jc w:val="both"/>
        <w:rPr>
          <w:rFonts w:ascii="Sakkal Majalla" w:hAnsi="Sakkal Majalla" w:cs="Sakkal Majalla"/>
          <w:sz w:val="32"/>
          <w:szCs w:val="32"/>
          <w:rtl/>
        </w:rPr>
      </w:pPr>
    </w:p>
    <w:p w14:paraId="424BF21E" w14:textId="77777777" w:rsidR="00EC5A7D" w:rsidRDefault="00EC5A7D" w:rsidP="00EC5A7D">
      <w:pPr>
        <w:bidi/>
        <w:spacing w:after="0" w:line="240" w:lineRule="auto"/>
        <w:jc w:val="both"/>
        <w:rPr>
          <w:rFonts w:ascii="Sakkal Majalla" w:hAnsi="Sakkal Majalla" w:cs="Sakkal Majalla"/>
          <w:sz w:val="32"/>
          <w:szCs w:val="32"/>
          <w:rtl/>
        </w:rPr>
      </w:pPr>
    </w:p>
    <w:p w14:paraId="424BF21F" w14:textId="77777777" w:rsidR="00EC5A7D" w:rsidRDefault="00EC5A7D" w:rsidP="00EC5A7D">
      <w:pPr>
        <w:bidi/>
        <w:spacing w:after="0" w:line="240" w:lineRule="auto"/>
        <w:jc w:val="both"/>
        <w:rPr>
          <w:rFonts w:ascii="Sakkal Majalla" w:hAnsi="Sakkal Majalla" w:cs="Sakkal Majalla"/>
          <w:sz w:val="32"/>
          <w:szCs w:val="32"/>
          <w:rtl/>
        </w:rPr>
      </w:pPr>
    </w:p>
    <w:p w14:paraId="424BF220" w14:textId="77777777" w:rsidR="00A446F3" w:rsidRDefault="00A446F3" w:rsidP="00EC5A7D">
      <w:pPr>
        <w:bidi/>
        <w:spacing w:after="0" w:line="240" w:lineRule="auto"/>
        <w:jc w:val="center"/>
        <w:rPr>
          <w:rFonts w:ascii="Sakkal Majalla" w:hAnsi="Sakkal Majalla" w:cs="Sakkal Majalla"/>
          <w:b/>
          <w:bCs/>
          <w:sz w:val="36"/>
          <w:szCs w:val="36"/>
          <w:rtl/>
        </w:rPr>
      </w:pPr>
    </w:p>
    <w:p w14:paraId="424BF221" w14:textId="77777777" w:rsidR="00A446F3" w:rsidRDefault="00A446F3" w:rsidP="00A446F3">
      <w:pPr>
        <w:bidi/>
        <w:spacing w:after="0" w:line="240" w:lineRule="auto"/>
        <w:jc w:val="center"/>
        <w:rPr>
          <w:rFonts w:ascii="Sakkal Majalla" w:hAnsi="Sakkal Majalla" w:cs="Sakkal Majalla"/>
          <w:b/>
          <w:bCs/>
          <w:sz w:val="36"/>
          <w:szCs w:val="36"/>
          <w:rtl/>
        </w:rPr>
      </w:pPr>
    </w:p>
    <w:p w14:paraId="424BF222" w14:textId="77777777" w:rsidR="00A446F3" w:rsidRDefault="00A446F3" w:rsidP="00A446F3">
      <w:pPr>
        <w:bidi/>
        <w:spacing w:after="0" w:line="240" w:lineRule="auto"/>
        <w:jc w:val="center"/>
        <w:rPr>
          <w:rFonts w:ascii="Sakkal Majalla" w:hAnsi="Sakkal Majalla" w:cs="Sakkal Majalla"/>
          <w:b/>
          <w:bCs/>
          <w:sz w:val="36"/>
          <w:szCs w:val="36"/>
          <w:rtl/>
        </w:rPr>
      </w:pPr>
    </w:p>
    <w:p w14:paraId="424BF223" w14:textId="77777777" w:rsidR="00EC5A7D" w:rsidRPr="00EC5A7D" w:rsidRDefault="00EC5A7D" w:rsidP="00A446F3">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الباب الخامس</w:t>
      </w:r>
    </w:p>
    <w:p w14:paraId="424BF224" w14:textId="77777777" w:rsidR="00EC5A7D" w:rsidRDefault="00EC5A7D" w:rsidP="00EC5A7D">
      <w:pPr>
        <w:bidi/>
        <w:spacing w:after="0" w:line="240" w:lineRule="auto"/>
        <w:jc w:val="center"/>
        <w:rPr>
          <w:rFonts w:ascii="Sakkal Majalla" w:hAnsi="Sakkal Majalla" w:cs="Sakkal Majalla"/>
          <w:sz w:val="32"/>
          <w:szCs w:val="32"/>
          <w:rtl/>
        </w:rPr>
      </w:pPr>
      <w:r w:rsidRPr="00EC5A7D">
        <w:rPr>
          <w:rFonts w:ascii="Sakkal Majalla" w:hAnsi="Sakkal Majalla" w:cs="Sakkal Majalla" w:hint="cs"/>
          <w:b/>
          <w:bCs/>
          <w:sz w:val="36"/>
          <w:szCs w:val="36"/>
          <w:rtl/>
        </w:rPr>
        <w:t>الإبلاغ عن العمليات المشتبه فيها</w:t>
      </w:r>
    </w:p>
    <w:p w14:paraId="424BF225" w14:textId="77777777" w:rsidR="00EC5A7D" w:rsidRDefault="00EC5A7D" w:rsidP="00D5385E">
      <w:pPr>
        <w:bidi/>
        <w:spacing w:after="0" w:line="240" w:lineRule="auto"/>
        <w:jc w:val="both"/>
        <w:rPr>
          <w:rFonts w:ascii="Sakkal Majalla" w:hAnsi="Sakkal Majalla" w:cs="Sakkal Majalla"/>
          <w:sz w:val="36"/>
          <w:szCs w:val="36"/>
          <w:rtl/>
        </w:rPr>
      </w:pPr>
      <w:r w:rsidRPr="00A446F3">
        <w:rPr>
          <w:rFonts w:ascii="Sakkal Majalla" w:hAnsi="Sakkal Majalla" w:cs="Sakkal Majalla" w:hint="cs"/>
          <w:sz w:val="36"/>
          <w:szCs w:val="36"/>
          <w:rtl/>
        </w:rPr>
        <w:t>وفقاً للالتزامات المنصوص عليها في مكافحة غسيل الأموال ولائحته التنفيذية يتوجب على الموظف المفوض تبليغ الجهات المختصة فوراً عن أي عملية مشبوهة.</w:t>
      </w:r>
    </w:p>
    <w:p w14:paraId="424BF226" w14:textId="77777777" w:rsidR="00A446F3" w:rsidRPr="00A446F3" w:rsidRDefault="00A446F3" w:rsidP="00A446F3">
      <w:pPr>
        <w:bidi/>
        <w:spacing w:after="0" w:line="240" w:lineRule="auto"/>
        <w:jc w:val="both"/>
        <w:rPr>
          <w:rFonts w:ascii="Sakkal Majalla" w:hAnsi="Sakkal Majalla" w:cs="Sakkal Majalla"/>
          <w:sz w:val="12"/>
          <w:szCs w:val="12"/>
          <w:rtl/>
        </w:rPr>
      </w:pPr>
    </w:p>
    <w:p w14:paraId="424BF227" w14:textId="77777777" w:rsidR="00EC5A7D" w:rsidRPr="00A446F3" w:rsidRDefault="00EC5A7D" w:rsidP="00A446F3">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 xml:space="preserve">يجب على </w:t>
      </w:r>
      <w:r w:rsidR="00A446F3" w:rsidRPr="00A446F3">
        <w:rPr>
          <w:rFonts w:ascii="Sakkal Majalla" w:hAnsi="Sakkal Majalla" w:cs="Sakkal Majalla" w:hint="cs"/>
          <w:sz w:val="34"/>
          <w:szCs w:val="34"/>
          <w:rtl/>
        </w:rPr>
        <w:t>الموظف المفوض التبليغ عن العمليات المشتبه فيها بغض النظر عن تعلقها بأمور أخرى.</w:t>
      </w:r>
    </w:p>
    <w:p w14:paraId="424BF228" w14:textId="77777777" w:rsidR="00A446F3" w:rsidRPr="00A446F3" w:rsidRDefault="00A446F3" w:rsidP="00A446F3">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تحري السرية التامة وعدم إفشاء أمر التبليغ للمشتبه به أو غيره.</w:t>
      </w:r>
    </w:p>
    <w:p w14:paraId="424BF229" w14:textId="77777777" w:rsidR="00A446F3" w:rsidRPr="00A446F3" w:rsidRDefault="00A446F3" w:rsidP="00D5385E">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عدم التعامل مع الأ</w:t>
      </w:r>
      <w:r w:rsidR="00D5385E">
        <w:rPr>
          <w:rFonts w:ascii="Sakkal Majalla" w:hAnsi="Sakkal Majalla" w:cs="Sakkal Majalla" w:hint="cs"/>
          <w:sz w:val="34"/>
          <w:szCs w:val="34"/>
          <w:rtl/>
        </w:rPr>
        <w:t>شخاص المدرجة أسمائهم ضمن قائمة غسل الأموال</w:t>
      </w:r>
      <w:r w:rsidRPr="00A446F3">
        <w:rPr>
          <w:rFonts w:ascii="Sakkal Majalla" w:hAnsi="Sakkal Majalla" w:cs="Sakkal Majalla" w:hint="cs"/>
          <w:sz w:val="34"/>
          <w:szCs w:val="34"/>
          <w:rtl/>
        </w:rPr>
        <w:t>.</w:t>
      </w:r>
    </w:p>
    <w:p w14:paraId="424BF22A" w14:textId="77777777" w:rsidR="00A446F3" w:rsidRDefault="00A446F3" w:rsidP="00A446F3">
      <w:pPr>
        <w:bidi/>
        <w:spacing w:after="0" w:line="240" w:lineRule="auto"/>
        <w:jc w:val="both"/>
        <w:rPr>
          <w:rFonts w:ascii="Sakkal Majalla" w:hAnsi="Sakkal Majalla" w:cs="Sakkal Majalla"/>
          <w:sz w:val="32"/>
          <w:szCs w:val="32"/>
          <w:rtl/>
        </w:rPr>
      </w:pPr>
    </w:p>
    <w:p w14:paraId="424BF22B" w14:textId="77777777" w:rsidR="00A446F3" w:rsidRDefault="00A446F3" w:rsidP="00A446F3">
      <w:pPr>
        <w:bidi/>
        <w:spacing w:after="0" w:line="240" w:lineRule="auto"/>
        <w:jc w:val="both"/>
        <w:rPr>
          <w:rFonts w:ascii="Sakkal Majalla" w:hAnsi="Sakkal Majalla" w:cs="Sakkal Majalla"/>
          <w:sz w:val="32"/>
          <w:szCs w:val="32"/>
          <w:rtl/>
        </w:rPr>
      </w:pPr>
    </w:p>
    <w:p w14:paraId="424BF22C" w14:textId="77777777" w:rsidR="00A446F3" w:rsidRDefault="00A446F3" w:rsidP="00A446F3">
      <w:pPr>
        <w:bidi/>
        <w:spacing w:after="0" w:line="240" w:lineRule="auto"/>
        <w:jc w:val="both"/>
        <w:rPr>
          <w:rFonts w:ascii="Sakkal Majalla" w:hAnsi="Sakkal Majalla" w:cs="Sakkal Majalla"/>
          <w:sz w:val="32"/>
          <w:szCs w:val="32"/>
          <w:rtl/>
        </w:rPr>
      </w:pPr>
    </w:p>
    <w:p w14:paraId="424BF22D" w14:textId="77777777" w:rsidR="00A446F3" w:rsidRDefault="00A446F3" w:rsidP="00A446F3">
      <w:pPr>
        <w:bidi/>
        <w:spacing w:after="0" w:line="240" w:lineRule="auto"/>
        <w:jc w:val="both"/>
        <w:rPr>
          <w:rFonts w:ascii="Sakkal Majalla" w:hAnsi="Sakkal Majalla" w:cs="Sakkal Majalla"/>
          <w:sz w:val="32"/>
          <w:szCs w:val="32"/>
          <w:rtl/>
        </w:rPr>
      </w:pPr>
    </w:p>
    <w:p w14:paraId="424BF22E" w14:textId="77777777" w:rsidR="00A446F3" w:rsidRDefault="00A446F3" w:rsidP="00A446F3">
      <w:pPr>
        <w:bidi/>
        <w:spacing w:after="0" w:line="240" w:lineRule="auto"/>
        <w:jc w:val="both"/>
        <w:rPr>
          <w:rFonts w:ascii="Sakkal Majalla" w:hAnsi="Sakkal Majalla" w:cs="Sakkal Majalla"/>
          <w:sz w:val="32"/>
          <w:szCs w:val="32"/>
          <w:rtl/>
        </w:rPr>
      </w:pPr>
    </w:p>
    <w:p w14:paraId="424BF22F" w14:textId="77777777" w:rsidR="00A446F3" w:rsidRDefault="00A446F3" w:rsidP="00A446F3">
      <w:pPr>
        <w:bidi/>
        <w:spacing w:after="0" w:line="240" w:lineRule="auto"/>
        <w:jc w:val="both"/>
        <w:rPr>
          <w:rFonts w:ascii="Sakkal Majalla" w:hAnsi="Sakkal Majalla" w:cs="Sakkal Majalla"/>
          <w:sz w:val="32"/>
          <w:szCs w:val="32"/>
          <w:rtl/>
        </w:rPr>
      </w:pPr>
    </w:p>
    <w:p w14:paraId="424BF230" w14:textId="77777777" w:rsidR="00A446F3" w:rsidRDefault="00A446F3" w:rsidP="00A446F3">
      <w:pPr>
        <w:bidi/>
        <w:spacing w:after="0" w:line="240" w:lineRule="auto"/>
        <w:jc w:val="both"/>
        <w:rPr>
          <w:rFonts w:ascii="Sakkal Majalla" w:hAnsi="Sakkal Majalla" w:cs="Sakkal Majalla"/>
          <w:sz w:val="32"/>
          <w:szCs w:val="32"/>
          <w:rtl/>
        </w:rPr>
      </w:pPr>
    </w:p>
    <w:p w14:paraId="424BF231" w14:textId="77777777" w:rsidR="00A446F3" w:rsidRDefault="00A446F3" w:rsidP="00A446F3">
      <w:pPr>
        <w:bidi/>
        <w:spacing w:after="0" w:line="240" w:lineRule="auto"/>
        <w:jc w:val="both"/>
        <w:rPr>
          <w:rFonts w:ascii="Sakkal Majalla" w:hAnsi="Sakkal Majalla" w:cs="Sakkal Majalla"/>
          <w:sz w:val="32"/>
          <w:szCs w:val="32"/>
          <w:rtl/>
        </w:rPr>
      </w:pPr>
    </w:p>
    <w:p w14:paraId="424BF232" w14:textId="77777777" w:rsidR="00A446F3" w:rsidRDefault="00A446F3" w:rsidP="00A446F3">
      <w:pPr>
        <w:bidi/>
        <w:spacing w:after="0" w:line="240" w:lineRule="auto"/>
        <w:jc w:val="both"/>
        <w:rPr>
          <w:rFonts w:ascii="Sakkal Majalla" w:hAnsi="Sakkal Majalla" w:cs="Sakkal Majalla"/>
          <w:sz w:val="32"/>
          <w:szCs w:val="32"/>
          <w:rtl/>
        </w:rPr>
      </w:pPr>
    </w:p>
    <w:p w14:paraId="424BF233" w14:textId="77777777" w:rsidR="00A446F3" w:rsidRDefault="00A446F3" w:rsidP="00A446F3">
      <w:pPr>
        <w:bidi/>
        <w:spacing w:after="0" w:line="240" w:lineRule="auto"/>
        <w:jc w:val="both"/>
        <w:rPr>
          <w:rFonts w:ascii="Sakkal Majalla" w:hAnsi="Sakkal Majalla" w:cs="Sakkal Majalla"/>
          <w:sz w:val="32"/>
          <w:szCs w:val="32"/>
          <w:rtl/>
        </w:rPr>
      </w:pPr>
    </w:p>
    <w:p w14:paraId="424BF234" w14:textId="77777777" w:rsidR="00A446F3" w:rsidRDefault="00A446F3" w:rsidP="00A446F3">
      <w:pPr>
        <w:bidi/>
        <w:spacing w:after="0"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lastRenderedPageBreak/>
        <w:t>.</w:t>
      </w:r>
    </w:p>
    <w:p w14:paraId="424BF235" w14:textId="77777777" w:rsidR="00A446F3" w:rsidRPr="00A446F3" w:rsidRDefault="00A446F3" w:rsidP="00A446F3">
      <w:pPr>
        <w:bidi/>
        <w:spacing w:after="0"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t>.</w:t>
      </w:r>
      <w:r w:rsidRPr="00A446F3">
        <w:rPr>
          <w:rFonts w:ascii="Sakkal Majalla" w:hAnsi="Sakkal Majalla" w:cs="Sakkal Majalla" w:hint="cs"/>
          <w:b/>
          <w:bCs/>
          <w:sz w:val="36"/>
          <w:szCs w:val="36"/>
          <w:rtl/>
        </w:rPr>
        <w:t>الباب السادس</w:t>
      </w:r>
    </w:p>
    <w:p w14:paraId="424BF236" w14:textId="77777777" w:rsidR="00A446F3" w:rsidRDefault="00A446F3" w:rsidP="00A446F3">
      <w:pPr>
        <w:bidi/>
        <w:spacing w:after="0" w:line="240" w:lineRule="auto"/>
        <w:jc w:val="center"/>
        <w:rPr>
          <w:rFonts w:ascii="Sakkal Majalla" w:hAnsi="Sakkal Majalla" w:cs="Sakkal Majalla"/>
          <w:sz w:val="32"/>
          <w:szCs w:val="32"/>
          <w:rtl/>
        </w:rPr>
      </w:pPr>
      <w:r w:rsidRPr="00A446F3">
        <w:rPr>
          <w:rFonts w:ascii="Sakkal Majalla" w:hAnsi="Sakkal Majalla" w:cs="Sakkal Majalla" w:hint="cs"/>
          <w:b/>
          <w:bCs/>
          <w:sz w:val="36"/>
          <w:szCs w:val="36"/>
          <w:rtl/>
        </w:rPr>
        <w:t>العقوبات</w:t>
      </w:r>
    </w:p>
    <w:p w14:paraId="424BF237" w14:textId="77777777" w:rsidR="00A446F3" w:rsidRDefault="00A446F3" w:rsidP="00A446F3">
      <w:pPr>
        <w:bidi/>
        <w:spacing w:after="0" w:line="240" w:lineRule="auto"/>
        <w:jc w:val="center"/>
        <w:rPr>
          <w:rFonts w:ascii="Sakkal Majalla" w:hAnsi="Sakkal Majalla" w:cs="Sakkal Majalla"/>
          <w:sz w:val="32"/>
          <w:szCs w:val="32"/>
          <w:rtl/>
        </w:rPr>
      </w:pPr>
    </w:p>
    <w:p w14:paraId="424BF238" w14:textId="77777777" w:rsidR="00A446F3" w:rsidRPr="00A446F3" w:rsidRDefault="00A446F3" w:rsidP="00D5385E">
      <w:pPr>
        <w:bidi/>
        <w:spacing w:after="0" w:line="240" w:lineRule="auto"/>
        <w:jc w:val="both"/>
        <w:rPr>
          <w:rFonts w:ascii="Sakkal Majalla" w:hAnsi="Sakkal Majalla" w:cs="Sakkal Majalla"/>
          <w:sz w:val="36"/>
          <w:szCs w:val="36"/>
          <w:rtl/>
        </w:rPr>
      </w:pPr>
      <w:r w:rsidRPr="00A446F3">
        <w:rPr>
          <w:rFonts w:ascii="Sakkal Majalla" w:hAnsi="Sakkal Majalla" w:cs="Sakkal Majalla" w:hint="cs"/>
          <w:sz w:val="36"/>
          <w:szCs w:val="36"/>
          <w:rtl/>
        </w:rPr>
        <w:t>يخضع أي موظف يخل باشتراطات وتعليمات غسل الأموال إلى العقوبات المنصوص عليها من قبل الدولة دون أدنى مسئولية على الجمعية الخيرية لرعاية مرضى الروماتيزم.</w:t>
      </w:r>
    </w:p>
    <w:p w14:paraId="424BF239" w14:textId="77777777" w:rsidR="00A446F3" w:rsidRDefault="00A446F3" w:rsidP="00A446F3">
      <w:pPr>
        <w:bidi/>
        <w:spacing w:after="0" w:line="240" w:lineRule="auto"/>
        <w:jc w:val="both"/>
        <w:rPr>
          <w:rFonts w:ascii="Sakkal Majalla" w:hAnsi="Sakkal Majalla" w:cs="Sakkal Majalla"/>
          <w:sz w:val="32"/>
          <w:szCs w:val="32"/>
          <w:rtl/>
        </w:rPr>
      </w:pPr>
    </w:p>
    <w:p w14:paraId="424BF23A" w14:textId="77777777" w:rsidR="00A446F3" w:rsidRDefault="00A446F3" w:rsidP="00A446F3">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w:t>
      </w:r>
    </w:p>
    <w:p w14:paraId="424BF23B" w14:textId="77777777" w:rsidR="00A446F3" w:rsidRDefault="00A446F3" w:rsidP="00A446F3">
      <w:pPr>
        <w:bidi/>
        <w:spacing w:after="0" w:line="240" w:lineRule="auto"/>
        <w:jc w:val="both"/>
        <w:rPr>
          <w:rFonts w:ascii="Sakkal Majalla" w:hAnsi="Sakkal Majalla" w:cs="Sakkal Majalla"/>
          <w:sz w:val="32"/>
          <w:szCs w:val="32"/>
          <w:rtl/>
        </w:rPr>
      </w:pPr>
    </w:p>
    <w:p w14:paraId="424BF23C" w14:textId="77777777" w:rsidR="00A446F3" w:rsidRDefault="00A446F3" w:rsidP="00A446F3">
      <w:pPr>
        <w:bidi/>
        <w:spacing w:after="0" w:line="240" w:lineRule="auto"/>
        <w:jc w:val="both"/>
        <w:rPr>
          <w:rFonts w:ascii="Sakkal Majalla" w:hAnsi="Sakkal Majalla" w:cs="Sakkal Majalla"/>
          <w:sz w:val="32"/>
          <w:szCs w:val="32"/>
          <w:rtl/>
        </w:rPr>
      </w:pPr>
    </w:p>
    <w:p w14:paraId="424BF23D" w14:textId="77777777" w:rsidR="00EC5A7D" w:rsidRDefault="00EC5A7D" w:rsidP="00EC5A7D">
      <w:pPr>
        <w:bidi/>
        <w:spacing w:after="0" w:line="240" w:lineRule="auto"/>
        <w:jc w:val="both"/>
        <w:rPr>
          <w:rFonts w:ascii="Sakkal Majalla" w:hAnsi="Sakkal Majalla" w:cs="Sakkal Majalla"/>
          <w:sz w:val="32"/>
          <w:szCs w:val="32"/>
          <w:rtl/>
        </w:rPr>
      </w:pPr>
    </w:p>
    <w:p w14:paraId="424BF23E" w14:textId="77777777" w:rsidR="00EC5A7D" w:rsidRDefault="00EC5A7D" w:rsidP="00EC5A7D">
      <w:pPr>
        <w:bidi/>
        <w:spacing w:after="0" w:line="240" w:lineRule="auto"/>
        <w:jc w:val="both"/>
        <w:rPr>
          <w:rFonts w:ascii="Sakkal Majalla" w:hAnsi="Sakkal Majalla" w:cs="Sakkal Majalla"/>
          <w:sz w:val="32"/>
          <w:szCs w:val="32"/>
          <w:rtl/>
        </w:rPr>
      </w:pPr>
    </w:p>
    <w:p w14:paraId="424BF23F" w14:textId="77777777" w:rsidR="00670CBF" w:rsidRPr="00670CBF" w:rsidRDefault="00670CBF" w:rsidP="00670CBF">
      <w:pPr>
        <w:bidi/>
        <w:spacing w:after="0" w:line="240" w:lineRule="auto"/>
        <w:jc w:val="both"/>
        <w:rPr>
          <w:rFonts w:ascii="Sakkal Majalla" w:hAnsi="Sakkal Majalla" w:cs="Sakkal Majalla"/>
          <w:sz w:val="32"/>
          <w:szCs w:val="32"/>
          <w:rtl/>
        </w:rPr>
      </w:pPr>
    </w:p>
    <w:p w14:paraId="424BF240" w14:textId="77777777" w:rsidR="00670CBF" w:rsidRDefault="00670CBF" w:rsidP="00670CBF">
      <w:pPr>
        <w:bidi/>
        <w:spacing w:after="0" w:line="240" w:lineRule="auto"/>
        <w:jc w:val="both"/>
        <w:rPr>
          <w:rFonts w:ascii="Sakkal Majalla" w:hAnsi="Sakkal Majalla" w:cs="Sakkal Majalla"/>
          <w:sz w:val="32"/>
          <w:szCs w:val="32"/>
          <w:rtl/>
        </w:rPr>
      </w:pPr>
    </w:p>
    <w:p w14:paraId="424BF241" w14:textId="77777777" w:rsidR="00670CBF" w:rsidRDefault="00670CBF" w:rsidP="00670CBF">
      <w:pPr>
        <w:bidi/>
        <w:spacing w:after="0" w:line="240" w:lineRule="auto"/>
        <w:jc w:val="both"/>
        <w:rPr>
          <w:rFonts w:ascii="Sakkal Majalla" w:hAnsi="Sakkal Majalla" w:cs="Sakkal Majalla"/>
          <w:sz w:val="32"/>
          <w:szCs w:val="32"/>
          <w:rtl/>
        </w:rPr>
      </w:pPr>
    </w:p>
    <w:p w14:paraId="424BF242" w14:textId="77777777" w:rsidR="00670CBF" w:rsidRDefault="00670CBF" w:rsidP="00670CBF">
      <w:pPr>
        <w:bidi/>
        <w:spacing w:after="0" w:line="240" w:lineRule="auto"/>
        <w:jc w:val="both"/>
        <w:rPr>
          <w:rFonts w:ascii="Sakkal Majalla" w:hAnsi="Sakkal Majalla" w:cs="Sakkal Majalla"/>
          <w:sz w:val="32"/>
          <w:szCs w:val="32"/>
          <w:rtl/>
        </w:rPr>
      </w:pPr>
    </w:p>
    <w:p w14:paraId="424BF243" w14:textId="77777777" w:rsidR="00670CBF" w:rsidRDefault="00670CBF" w:rsidP="00670CBF">
      <w:pPr>
        <w:bidi/>
        <w:spacing w:after="0" w:line="240" w:lineRule="auto"/>
        <w:jc w:val="both"/>
        <w:rPr>
          <w:rFonts w:ascii="Sakkal Majalla" w:hAnsi="Sakkal Majalla" w:cs="Sakkal Majalla"/>
          <w:sz w:val="32"/>
          <w:szCs w:val="32"/>
          <w:rtl/>
        </w:rPr>
      </w:pPr>
    </w:p>
    <w:p w14:paraId="424BF244" w14:textId="77777777" w:rsidR="00D86592" w:rsidRDefault="00D86592" w:rsidP="00D86592">
      <w:pPr>
        <w:bidi/>
        <w:spacing w:after="0" w:line="240" w:lineRule="auto"/>
        <w:jc w:val="both"/>
        <w:rPr>
          <w:rFonts w:ascii="Sakkal Majalla" w:hAnsi="Sakkal Majalla" w:cs="Sakkal Majalla"/>
          <w:sz w:val="32"/>
          <w:szCs w:val="32"/>
          <w:rtl/>
        </w:rPr>
      </w:pPr>
    </w:p>
    <w:p w14:paraId="424BF245" w14:textId="77777777" w:rsidR="00D86592" w:rsidRDefault="00D86592" w:rsidP="00D86592">
      <w:pPr>
        <w:bidi/>
        <w:spacing w:after="0" w:line="240" w:lineRule="auto"/>
        <w:jc w:val="both"/>
        <w:rPr>
          <w:rFonts w:ascii="Sakkal Majalla" w:hAnsi="Sakkal Majalla" w:cs="Sakkal Majalla"/>
          <w:sz w:val="32"/>
          <w:szCs w:val="32"/>
          <w:rtl/>
        </w:rPr>
      </w:pPr>
    </w:p>
    <w:p w14:paraId="424BF246" w14:textId="77777777" w:rsidR="00D86592" w:rsidRDefault="00D86592" w:rsidP="00D86592">
      <w:pPr>
        <w:bidi/>
        <w:spacing w:after="0" w:line="240" w:lineRule="auto"/>
        <w:jc w:val="both"/>
        <w:rPr>
          <w:rFonts w:ascii="Sakkal Majalla" w:hAnsi="Sakkal Majalla" w:cs="Sakkal Majalla"/>
          <w:sz w:val="32"/>
          <w:szCs w:val="32"/>
          <w:rtl/>
        </w:rPr>
      </w:pPr>
    </w:p>
    <w:p w14:paraId="424BF247" w14:textId="77777777" w:rsidR="00D86592" w:rsidRDefault="00D86592" w:rsidP="00D86592">
      <w:pPr>
        <w:bidi/>
        <w:spacing w:after="0" w:line="240" w:lineRule="auto"/>
        <w:jc w:val="both"/>
        <w:rPr>
          <w:rFonts w:ascii="Sakkal Majalla" w:hAnsi="Sakkal Majalla" w:cs="Sakkal Majalla"/>
          <w:sz w:val="32"/>
          <w:szCs w:val="32"/>
          <w:rtl/>
        </w:rPr>
      </w:pPr>
    </w:p>
    <w:p w14:paraId="424BF248" w14:textId="77777777" w:rsidR="00D86592" w:rsidRDefault="00D86592" w:rsidP="00D86592">
      <w:pPr>
        <w:bidi/>
        <w:spacing w:after="0" w:line="240" w:lineRule="auto"/>
        <w:jc w:val="both"/>
        <w:rPr>
          <w:rFonts w:ascii="Sakkal Majalla" w:hAnsi="Sakkal Majalla" w:cs="Sakkal Majalla"/>
          <w:sz w:val="32"/>
          <w:szCs w:val="32"/>
          <w:rtl/>
        </w:rPr>
      </w:pPr>
    </w:p>
    <w:sectPr w:rsidR="00D865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F24B" w14:textId="77777777" w:rsidR="003F3AF0" w:rsidRDefault="003F3AF0" w:rsidP="009D5D6C">
      <w:pPr>
        <w:spacing w:after="0" w:line="240" w:lineRule="auto"/>
      </w:pPr>
      <w:r>
        <w:separator/>
      </w:r>
    </w:p>
  </w:endnote>
  <w:endnote w:type="continuationSeparator" w:id="0">
    <w:p w14:paraId="424BF24C" w14:textId="77777777" w:rsidR="003F3AF0" w:rsidRDefault="003F3AF0" w:rsidP="009D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693246"/>
      <w:docPartObj>
        <w:docPartGallery w:val="Page Numbers (Bottom of Page)"/>
        <w:docPartUnique/>
      </w:docPartObj>
    </w:sdtPr>
    <w:sdtEndPr/>
    <w:sdtContent>
      <w:sdt>
        <w:sdtPr>
          <w:id w:val="1728636285"/>
          <w:docPartObj>
            <w:docPartGallery w:val="Page Numbers (Top of Page)"/>
            <w:docPartUnique/>
          </w:docPartObj>
        </w:sdtPr>
        <w:sdtEndPr/>
        <w:sdtContent>
          <w:p w14:paraId="424BF24E" w14:textId="77777777" w:rsidR="004A7D38" w:rsidRDefault="004A7D38">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2BC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2BC9">
              <w:rPr>
                <w:b/>
                <w:bCs/>
                <w:noProof/>
              </w:rPr>
              <w:t>11</w:t>
            </w:r>
            <w:r>
              <w:rPr>
                <w:b/>
                <w:bCs/>
                <w:sz w:val="24"/>
                <w:szCs w:val="24"/>
              </w:rPr>
              <w:fldChar w:fldCharType="end"/>
            </w:r>
          </w:p>
        </w:sdtContent>
      </w:sdt>
    </w:sdtContent>
  </w:sdt>
  <w:p w14:paraId="424BF24F" w14:textId="77777777" w:rsidR="004A7D38" w:rsidRDefault="004A7D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F249" w14:textId="77777777" w:rsidR="003F3AF0" w:rsidRDefault="003F3AF0" w:rsidP="009D5D6C">
      <w:pPr>
        <w:spacing w:after="0" w:line="240" w:lineRule="auto"/>
      </w:pPr>
      <w:r>
        <w:separator/>
      </w:r>
    </w:p>
  </w:footnote>
  <w:footnote w:type="continuationSeparator" w:id="0">
    <w:p w14:paraId="424BF24A" w14:textId="77777777" w:rsidR="003F3AF0" w:rsidRDefault="003F3AF0" w:rsidP="009D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F24D" w14:textId="77777777" w:rsidR="009D5D6C" w:rsidRDefault="009D5D6C" w:rsidP="009D5D6C">
    <w:pPr>
      <w:pStyle w:val="a3"/>
      <w:spacing w:before="2000"/>
    </w:pPr>
    <w:r>
      <w:rPr>
        <w:noProof/>
      </w:rPr>
      <w:drawing>
        <wp:anchor distT="0" distB="0" distL="114300" distR="114300" simplePos="0" relativeHeight="251659264" behindDoc="1" locked="0" layoutInCell="1" allowOverlap="1" wp14:anchorId="424BF250" wp14:editId="14E78FB2">
          <wp:simplePos x="0" y="0"/>
          <wp:positionH relativeFrom="margin">
            <wp:posOffset>4864100</wp:posOffset>
          </wp:positionH>
          <wp:positionV relativeFrom="paragraph">
            <wp:posOffset>203200</wp:posOffset>
          </wp:positionV>
          <wp:extent cx="1409700" cy="1186815"/>
          <wp:effectExtent l="0" t="0" r="0" b="0"/>
          <wp:wrapTight wrapText="bothSides">
            <wp:wrapPolygon edited="0">
              <wp:start x="0" y="0"/>
              <wp:lineTo x="0" y="21149"/>
              <wp:lineTo x="21308" y="21149"/>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9700" cy="1186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24BF252" wp14:editId="424BF253">
          <wp:simplePos x="0" y="0"/>
          <wp:positionH relativeFrom="margin">
            <wp:posOffset>-547200</wp:posOffset>
          </wp:positionH>
          <wp:positionV relativeFrom="paragraph">
            <wp:posOffset>314495</wp:posOffset>
          </wp:positionV>
          <wp:extent cx="1619885" cy="1017905"/>
          <wp:effectExtent l="0" t="0" r="0" b="0"/>
          <wp:wrapTight wrapText="bothSides">
            <wp:wrapPolygon edited="0">
              <wp:start x="0" y="0"/>
              <wp:lineTo x="0" y="21021"/>
              <wp:lineTo x="21338" y="21021"/>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رؤية 2030.png"/>
                  <pic:cNvPicPr/>
                </pic:nvPicPr>
                <pic:blipFill>
                  <a:blip r:embed="rId2">
                    <a:extLst>
                      <a:ext uri="{28A0092B-C50C-407E-A947-70E740481C1C}">
                        <a14:useLocalDpi xmlns:a14="http://schemas.microsoft.com/office/drawing/2010/main" val="0"/>
                      </a:ext>
                    </a:extLst>
                  </a:blip>
                  <a:stretch>
                    <a:fillRect/>
                  </a:stretch>
                </pic:blipFill>
                <pic:spPr>
                  <a:xfrm>
                    <a:off x="0" y="0"/>
                    <a:ext cx="1619885" cy="1017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779"/>
    <w:multiLevelType w:val="hybridMultilevel"/>
    <w:tmpl w:val="FD0AFC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70ED7"/>
    <w:multiLevelType w:val="hybridMultilevel"/>
    <w:tmpl w:val="31EA2340"/>
    <w:lvl w:ilvl="0" w:tplc="910E6D3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D1309"/>
    <w:multiLevelType w:val="hybridMultilevel"/>
    <w:tmpl w:val="DCD0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3DA6"/>
    <w:multiLevelType w:val="hybridMultilevel"/>
    <w:tmpl w:val="571E6E78"/>
    <w:lvl w:ilvl="0" w:tplc="55FAE93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25396"/>
    <w:multiLevelType w:val="hybridMultilevel"/>
    <w:tmpl w:val="B45A6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929BF"/>
    <w:multiLevelType w:val="hybridMultilevel"/>
    <w:tmpl w:val="7F48833A"/>
    <w:lvl w:ilvl="0" w:tplc="D0444E3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36762D"/>
    <w:multiLevelType w:val="hybridMultilevel"/>
    <w:tmpl w:val="EDB039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4514F"/>
    <w:multiLevelType w:val="hybridMultilevel"/>
    <w:tmpl w:val="01FC7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896319"/>
    <w:multiLevelType w:val="hybridMultilevel"/>
    <w:tmpl w:val="28FA8C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3599077">
    <w:abstractNumId w:val="2"/>
  </w:num>
  <w:num w:numId="2" w16cid:durableId="1389646557">
    <w:abstractNumId w:val="1"/>
  </w:num>
  <w:num w:numId="3" w16cid:durableId="1493254268">
    <w:abstractNumId w:val="5"/>
  </w:num>
  <w:num w:numId="4" w16cid:durableId="288127822">
    <w:abstractNumId w:val="3"/>
  </w:num>
  <w:num w:numId="5" w16cid:durableId="851607460">
    <w:abstractNumId w:val="8"/>
  </w:num>
  <w:num w:numId="6" w16cid:durableId="841941896">
    <w:abstractNumId w:val="0"/>
  </w:num>
  <w:num w:numId="7" w16cid:durableId="519320766">
    <w:abstractNumId w:val="4"/>
  </w:num>
  <w:num w:numId="8" w16cid:durableId="1799371716">
    <w:abstractNumId w:val="7"/>
  </w:num>
  <w:num w:numId="9" w16cid:durableId="1044868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6C"/>
    <w:rsid w:val="00195E78"/>
    <w:rsid w:val="003F3AF0"/>
    <w:rsid w:val="00440283"/>
    <w:rsid w:val="004A7D38"/>
    <w:rsid w:val="00600E7E"/>
    <w:rsid w:val="00670CBF"/>
    <w:rsid w:val="00702960"/>
    <w:rsid w:val="00705F65"/>
    <w:rsid w:val="00784545"/>
    <w:rsid w:val="008534D3"/>
    <w:rsid w:val="008B0F56"/>
    <w:rsid w:val="00964AFD"/>
    <w:rsid w:val="00964F20"/>
    <w:rsid w:val="009D5D6C"/>
    <w:rsid w:val="00A446F3"/>
    <w:rsid w:val="00A47951"/>
    <w:rsid w:val="00AA1F59"/>
    <w:rsid w:val="00B1235C"/>
    <w:rsid w:val="00B27E3F"/>
    <w:rsid w:val="00BC432E"/>
    <w:rsid w:val="00C9673B"/>
    <w:rsid w:val="00D5385E"/>
    <w:rsid w:val="00D86592"/>
    <w:rsid w:val="00D87DBD"/>
    <w:rsid w:val="00D93353"/>
    <w:rsid w:val="00E42BC9"/>
    <w:rsid w:val="00E8095E"/>
    <w:rsid w:val="00EC5A7D"/>
    <w:rsid w:val="00F16CA4"/>
    <w:rsid w:val="00F26FA0"/>
    <w:rsid w:val="00F85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BF16A"/>
  <w15:chartTrackingRefBased/>
  <w15:docId w15:val="{0EEAD713-AFA8-4217-8ADA-FB2B8FA6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6C"/>
    <w:pPr>
      <w:tabs>
        <w:tab w:val="center" w:pos="4680"/>
        <w:tab w:val="right" w:pos="9360"/>
      </w:tabs>
      <w:spacing w:after="0" w:line="240" w:lineRule="auto"/>
    </w:pPr>
  </w:style>
  <w:style w:type="character" w:customStyle="1" w:styleId="Char">
    <w:name w:val="رأس الصفحة Char"/>
    <w:basedOn w:val="a0"/>
    <w:link w:val="a3"/>
    <w:uiPriority w:val="99"/>
    <w:rsid w:val="009D5D6C"/>
  </w:style>
  <w:style w:type="paragraph" w:styleId="a4">
    <w:name w:val="footer"/>
    <w:basedOn w:val="a"/>
    <w:link w:val="Char0"/>
    <w:uiPriority w:val="99"/>
    <w:unhideWhenUsed/>
    <w:rsid w:val="009D5D6C"/>
    <w:pPr>
      <w:tabs>
        <w:tab w:val="center" w:pos="4680"/>
        <w:tab w:val="right" w:pos="9360"/>
      </w:tabs>
      <w:spacing w:after="0" w:line="240" w:lineRule="auto"/>
    </w:pPr>
  </w:style>
  <w:style w:type="character" w:customStyle="1" w:styleId="Char0">
    <w:name w:val="تذييل الصفحة Char"/>
    <w:basedOn w:val="a0"/>
    <w:link w:val="a4"/>
    <w:uiPriority w:val="99"/>
    <w:rsid w:val="009D5D6C"/>
  </w:style>
  <w:style w:type="character" w:styleId="Hyperlink">
    <w:name w:val="Hyperlink"/>
    <w:basedOn w:val="a0"/>
    <w:uiPriority w:val="99"/>
    <w:semiHidden/>
    <w:unhideWhenUsed/>
    <w:rsid w:val="00A47951"/>
    <w:rPr>
      <w:color w:val="0000FF"/>
      <w:u w:val="single"/>
    </w:rPr>
  </w:style>
  <w:style w:type="paragraph" w:styleId="a5">
    <w:name w:val="List Paragraph"/>
    <w:basedOn w:val="a"/>
    <w:uiPriority w:val="34"/>
    <w:qFormat/>
    <w:rsid w:val="0019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891</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10</cp:revision>
  <cp:lastPrinted>2020-02-24T06:26:00Z</cp:lastPrinted>
  <dcterms:created xsi:type="dcterms:W3CDTF">2019-11-09T09:54:00Z</dcterms:created>
  <dcterms:modified xsi:type="dcterms:W3CDTF">2025-02-18T11:57:00Z</dcterms:modified>
</cp:coreProperties>
</file>